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C78" w:rsidRPr="009B1E79" w:rsidRDefault="00607C78" w:rsidP="009B1E79">
      <w:pPr>
        <w:jc w:val="right"/>
        <w:rPr>
          <w:sz w:val="28"/>
          <w:szCs w:val="28"/>
          <w:lang w:val="uk-UA"/>
        </w:rPr>
      </w:pPr>
      <w:r>
        <w:rPr>
          <w:sz w:val="28"/>
          <w:szCs w:val="28"/>
          <w:lang w:val="uk-UA"/>
        </w:rPr>
        <w:t>ГЕНДЕРНА ТРАЄКТОРІЯ</w:t>
      </w: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9B1E79">
      <w:pPr>
        <w:spacing w:line="360" w:lineRule="auto"/>
        <w:jc w:val="center"/>
        <w:rPr>
          <w:b/>
          <w:sz w:val="28"/>
          <w:szCs w:val="28"/>
          <w:lang w:val="uk-UA"/>
        </w:rPr>
      </w:pPr>
      <w:r>
        <w:rPr>
          <w:b/>
          <w:sz w:val="28"/>
          <w:szCs w:val="28"/>
          <w:lang w:val="uk-UA"/>
        </w:rPr>
        <w:t>ГЕНДЕРНО-ІНКЛЮЗИВНА КОМПЕТЕНТНІСТЬ ВИКЛАДАЧІВ ВИЩОГО ЗАКЛАДУ ОСВІТИ</w:t>
      </w:r>
    </w:p>
    <w:p w:rsidR="00607C78" w:rsidRDefault="00607C78" w:rsidP="009B1E79">
      <w:pPr>
        <w:spacing w:line="360" w:lineRule="auto"/>
        <w:jc w:val="center"/>
        <w:rPr>
          <w:b/>
          <w:sz w:val="28"/>
          <w:szCs w:val="28"/>
          <w:lang w:val="uk-UA"/>
        </w:rPr>
      </w:pPr>
    </w:p>
    <w:p w:rsidR="00607C78" w:rsidRDefault="00607C78" w:rsidP="009B1E79">
      <w:pPr>
        <w:spacing w:line="360" w:lineRule="auto"/>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Default="00607C78" w:rsidP="000070C7">
      <w:pPr>
        <w:jc w:val="center"/>
        <w:rPr>
          <w:b/>
          <w:sz w:val="28"/>
          <w:szCs w:val="28"/>
          <w:lang w:val="uk-UA"/>
        </w:rPr>
      </w:pPr>
    </w:p>
    <w:p w:rsidR="00607C78" w:rsidRPr="00FB2447" w:rsidRDefault="00607C78" w:rsidP="000070C7">
      <w:pPr>
        <w:jc w:val="center"/>
        <w:rPr>
          <w:b/>
          <w:sz w:val="28"/>
          <w:szCs w:val="28"/>
          <w:lang w:val="uk-UA"/>
        </w:rPr>
      </w:pPr>
      <w:r w:rsidRPr="00FB2447">
        <w:rPr>
          <w:b/>
          <w:sz w:val="28"/>
          <w:szCs w:val="28"/>
          <w:lang w:val="uk-UA"/>
        </w:rPr>
        <w:t>ЗМІСТ</w:t>
      </w:r>
    </w:p>
    <w:p w:rsidR="00607C78" w:rsidRPr="00FB2447" w:rsidRDefault="00607C78" w:rsidP="00FB2447">
      <w:pPr>
        <w:spacing w:line="360" w:lineRule="auto"/>
        <w:ind w:left="360"/>
        <w:jc w:val="both"/>
        <w:rPr>
          <w:b/>
          <w:sz w:val="28"/>
          <w:szCs w:val="28"/>
          <w:lang w:val="uk-UA"/>
        </w:rPr>
      </w:pPr>
      <w:r w:rsidRPr="00FB2447">
        <w:rPr>
          <w:b/>
          <w:sz w:val="28"/>
          <w:szCs w:val="28"/>
          <w:lang w:val="uk-UA"/>
        </w:rPr>
        <w:t>ВСТУП</w:t>
      </w:r>
      <w:r>
        <w:rPr>
          <w:b/>
          <w:sz w:val="28"/>
          <w:szCs w:val="28"/>
          <w:lang w:val="uk-UA"/>
        </w:rPr>
        <w:t xml:space="preserve"> ………………………………………………………………………..3</w:t>
      </w:r>
    </w:p>
    <w:p w:rsidR="00607C78" w:rsidRDefault="00607C78" w:rsidP="006E183C">
      <w:pPr>
        <w:numPr>
          <w:ilvl w:val="0"/>
          <w:numId w:val="8"/>
        </w:numPr>
        <w:spacing w:line="360" w:lineRule="auto"/>
        <w:jc w:val="both"/>
        <w:rPr>
          <w:sz w:val="28"/>
          <w:szCs w:val="28"/>
          <w:lang w:val="uk-UA"/>
        </w:rPr>
      </w:pPr>
      <w:r>
        <w:rPr>
          <w:sz w:val="28"/>
          <w:szCs w:val="28"/>
          <w:lang w:val="uk-UA"/>
        </w:rPr>
        <w:t>Гендерна компетентність як соціально-психологічна характеристика особистості ………………………………………………………………..6</w:t>
      </w:r>
    </w:p>
    <w:p w:rsidR="00607C78" w:rsidRPr="00FB2447" w:rsidRDefault="00607C78" w:rsidP="006E183C">
      <w:pPr>
        <w:numPr>
          <w:ilvl w:val="0"/>
          <w:numId w:val="8"/>
        </w:numPr>
        <w:spacing w:line="360" w:lineRule="auto"/>
        <w:jc w:val="both"/>
        <w:rPr>
          <w:sz w:val="28"/>
          <w:szCs w:val="28"/>
          <w:lang w:val="uk-UA"/>
        </w:rPr>
      </w:pPr>
      <w:r w:rsidRPr="00FB2447">
        <w:rPr>
          <w:bCs/>
          <w:sz w:val="28"/>
          <w:szCs w:val="28"/>
          <w:lang w:val="uk-UA"/>
        </w:rPr>
        <w:t>Інклюзивна компетентність викладачів як чинник розвитку соціально-педагогічної роботи з молоддю з особливими потребами</w:t>
      </w:r>
      <w:r>
        <w:rPr>
          <w:bCs/>
          <w:sz w:val="28"/>
          <w:szCs w:val="28"/>
          <w:lang w:val="uk-UA"/>
        </w:rPr>
        <w:t>…………….14</w:t>
      </w:r>
    </w:p>
    <w:p w:rsidR="00607C78" w:rsidRDefault="00607C78" w:rsidP="006E183C">
      <w:pPr>
        <w:numPr>
          <w:ilvl w:val="0"/>
          <w:numId w:val="8"/>
        </w:numPr>
        <w:spacing w:line="360" w:lineRule="auto"/>
        <w:jc w:val="both"/>
        <w:rPr>
          <w:sz w:val="28"/>
          <w:szCs w:val="28"/>
          <w:lang w:val="uk-UA"/>
        </w:rPr>
      </w:pPr>
      <w:r>
        <w:rPr>
          <w:sz w:val="28"/>
          <w:szCs w:val="28"/>
          <w:lang w:val="uk-UA"/>
        </w:rPr>
        <w:t>Програма та результати емпіричного дослідження …………………...21</w:t>
      </w:r>
    </w:p>
    <w:p w:rsidR="00607C78" w:rsidRPr="00FB2447" w:rsidRDefault="00607C78" w:rsidP="00FB2447">
      <w:pPr>
        <w:spacing w:line="360" w:lineRule="auto"/>
        <w:ind w:left="360"/>
        <w:jc w:val="both"/>
        <w:rPr>
          <w:b/>
          <w:sz w:val="28"/>
          <w:szCs w:val="28"/>
          <w:lang w:val="uk-UA"/>
        </w:rPr>
      </w:pPr>
      <w:r w:rsidRPr="00FB2447">
        <w:rPr>
          <w:b/>
          <w:sz w:val="28"/>
          <w:szCs w:val="28"/>
          <w:lang w:val="uk-UA"/>
        </w:rPr>
        <w:t>ВИСНОВКИ</w:t>
      </w:r>
      <w:r>
        <w:rPr>
          <w:b/>
          <w:sz w:val="28"/>
          <w:szCs w:val="28"/>
          <w:lang w:val="uk-UA"/>
        </w:rPr>
        <w:t>…………………………………………………………………28</w:t>
      </w:r>
    </w:p>
    <w:p w:rsidR="00607C78" w:rsidRPr="00FB2447" w:rsidRDefault="00607C78" w:rsidP="00FB2447">
      <w:pPr>
        <w:spacing w:line="360" w:lineRule="auto"/>
        <w:ind w:left="360"/>
        <w:jc w:val="both"/>
        <w:rPr>
          <w:b/>
          <w:sz w:val="28"/>
          <w:szCs w:val="28"/>
          <w:lang w:val="uk-UA"/>
        </w:rPr>
      </w:pPr>
      <w:r w:rsidRPr="00FB2447">
        <w:rPr>
          <w:b/>
          <w:sz w:val="28"/>
          <w:szCs w:val="28"/>
          <w:lang w:val="uk-UA"/>
        </w:rPr>
        <w:t>СПИСОК ВИКОРИСТАНОЇ ЛІТЕРАТУРИ</w:t>
      </w:r>
      <w:r>
        <w:rPr>
          <w:b/>
          <w:sz w:val="28"/>
          <w:szCs w:val="28"/>
          <w:lang w:val="uk-UA"/>
        </w:rPr>
        <w:t>……………………………31</w:t>
      </w:r>
    </w:p>
    <w:p w:rsidR="00607C78" w:rsidRPr="00A476E8" w:rsidRDefault="00607C78" w:rsidP="00FB2447">
      <w:pPr>
        <w:spacing w:line="360" w:lineRule="auto"/>
        <w:ind w:left="360"/>
        <w:jc w:val="both"/>
        <w:rPr>
          <w:sz w:val="28"/>
          <w:szCs w:val="28"/>
          <w:lang w:val="uk-UA"/>
        </w:rPr>
      </w:pPr>
      <w:r w:rsidRPr="00FB2447">
        <w:rPr>
          <w:b/>
          <w:sz w:val="28"/>
          <w:szCs w:val="28"/>
          <w:lang w:val="uk-UA"/>
        </w:rPr>
        <w:t>ДОДАТКИ</w:t>
      </w:r>
      <w:r w:rsidRPr="00BC2539">
        <w:rPr>
          <w:b/>
          <w:sz w:val="28"/>
          <w:szCs w:val="28"/>
          <w:lang w:val="uk-UA"/>
        </w:rPr>
        <w:t>……………………………………………………………………36</w:t>
      </w:r>
    </w:p>
    <w:p w:rsidR="00607C78" w:rsidRPr="00FB2447" w:rsidRDefault="00607C78" w:rsidP="00FB2447">
      <w:pPr>
        <w:spacing w:line="360" w:lineRule="auto"/>
        <w:jc w:val="center"/>
        <w:rPr>
          <w:b/>
          <w:sz w:val="28"/>
          <w:szCs w:val="28"/>
          <w:lang w:val="uk-UA"/>
        </w:rPr>
      </w:pPr>
      <w:r>
        <w:rPr>
          <w:sz w:val="28"/>
          <w:szCs w:val="28"/>
        </w:rPr>
        <w:br w:type="page"/>
      </w:r>
      <w:r w:rsidRPr="00FB2447">
        <w:rPr>
          <w:b/>
          <w:sz w:val="28"/>
          <w:szCs w:val="28"/>
        </w:rPr>
        <w:t>В</w:t>
      </w:r>
      <w:r w:rsidRPr="00FB2447">
        <w:rPr>
          <w:b/>
          <w:sz w:val="28"/>
          <w:szCs w:val="28"/>
          <w:lang w:val="uk-UA"/>
        </w:rPr>
        <w:t>СТУП</w:t>
      </w:r>
    </w:p>
    <w:p w:rsidR="00607C78" w:rsidRPr="00AF43E2" w:rsidRDefault="00607C78" w:rsidP="00670D13">
      <w:pPr>
        <w:spacing w:line="360" w:lineRule="auto"/>
        <w:jc w:val="both"/>
        <w:rPr>
          <w:sz w:val="28"/>
          <w:szCs w:val="28"/>
          <w:lang w:val="uk-UA"/>
        </w:rPr>
      </w:pPr>
    </w:p>
    <w:p w:rsidR="00607C78" w:rsidRDefault="00607C78" w:rsidP="005151E4">
      <w:pPr>
        <w:spacing w:line="360" w:lineRule="auto"/>
        <w:ind w:firstLine="708"/>
        <w:jc w:val="both"/>
        <w:rPr>
          <w:sz w:val="28"/>
          <w:szCs w:val="28"/>
          <w:lang w:val="uk-UA"/>
        </w:rPr>
      </w:pPr>
      <w:r w:rsidRPr="00A476E8">
        <w:rPr>
          <w:sz w:val="28"/>
          <w:szCs w:val="28"/>
        </w:rPr>
        <w:t>Ґендерна рівність –</w:t>
      </w:r>
      <w:r w:rsidRPr="00A476E8">
        <w:rPr>
          <w:sz w:val="28"/>
          <w:szCs w:val="28"/>
          <w:lang w:val="uk-UA"/>
        </w:rPr>
        <w:t xml:space="preserve"> </w:t>
      </w:r>
      <w:r w:rsidRPr="00A476E8">
        <w:rPr>
          <w:sz w:val="28"/>
          <w:szCs w:val="28"/>
        </w:rPr>
        <w:t>комплексне явище. Результати та наслідки ґен</w:t>
      </w:r>
      <w:r>
        <w:rPr>
          <w:sz w:val="28"/>
          <w:szCs w:val="28"/>
        </w:rPr>
        <w:t xml:space="preserve">дерної нерівності </w:t>
      </w:r>
      <w:r>
        <w:rPr>
          <w:sz w:val="28"/>
          <w:szCs w:val="28"/>
          <w:lang w:val="uk-UA"/>
        </w:rPr>
        <w:t xml:space="preserve">позначаються </w:t>
      </w:r>
      <w:r w:rsidRPr="00A476E8">
        <w:rPr>
          <w:sz w:val="28"/>
          <w:szCs w:val="28"/>
        </w:rPr>
        <w:t xml:space="preserve"> на усіх сферах нашого життя, </w:t>
      </w:r>
      <w:r w:rsidRPr="00A476E8">
        <w:rPr>
          <w:sz w:val="28"/>
          <w:szCs w:val="28"/>
          <w:lang w:val="uk-UA"/>
        </w:rPr>
        <w:t>н</w:t>
      </w:r>
      <w:r w:rsidRPr="00A476E8">
        <w:rPr>
          <w:sz w:val="28"/>
          <w:szCs w:val="28"/>
        </w:rPr>
        <w:t>езалежно від того, стосується</w:t>
      </w:r>
      <w:r w:rsidRPr="00A476E8">
        <w:rPr>
          <w:sz w:val="28"/>
          <w:szCs w:val="28"/>
          <w:lang w:val="uk-UA"/>
        </w:rPr>
        <w:t xml:space="preserve"> </w:t>
      </w:r>
      <w:r w:rsidRPr="00A476E8">
        <w:rPr>
          <w:sz w:val="28"/>
          <w:szCs w:val="28"/>
        </w:rPr>
        <w:t>це чоловіків чи жінок, дітей чи дорослих. Для досягненння</w:t>
      </w:r>
      <w:r w:rsidRPr="00A476E8">
        <w:rPr>
          <w:sz w:val="28"/>
          <w:szCs w:val="28"/>
          <w:lang w:val="uk-UA"/>
        </w:rPr>
        <w:t xml:space="preserve"> с</w:t>
      </w:r>
      <w:r w:rsidRPr="00A476E8">
        <w:rPr>
          <w:sz w:val="28"/>
          <w:szCs w:val="28"/>
        </w:rPr>
        <w:t xml:space="preserve">правжньої ґендерної рівності, потрібні не </w:t>
      </w:r>
      <w:r w:rsidRPr="00A476E8">
        <w:rPr>
          <w:sz w:val="28"/>
          <w:szCs w:val="28"/>
          <w:lang w:val="uk-UA"/>
        </w:rPr>
        <w:t xml:space="preserve"> </w:t>
      </w:r>
      <w:r w:rsidRPr="00A476E8">
        <w:rPr>
          <w:sz w:val="28"/>
          <w:szCs w:val="28"/>
        </w:rPr>
        <w:t xml:space="preserve">лише зміни на законодавчому та політичному рівнях, а й розуміння </w:t>
      </w:r>
      <w:r w:rsidRPr="00A476E8">
        <w:rPr>
          <w:sz w:val="28"/>
          <w:szCs w:val="28"/>
          <w:lang w:val="uk-UA"/>
        </w:rPr>
        <w:t xml:space="preserve"> </w:t>
      </w:r>
      <w:r w:rsidRPr="00A476E8">
        <w:rPr>
          <w:sz w:val="28"/>
          <w:szCs w:val="28"/>
        </w:rPr>
        <w:t>складних і не завжди очевидних форм вияву ґендерної нерівності та</w:t>
      </w:r>
      <w:r w:rsidRPr="00A476E8">
        <w:rPr>
          <w:sz w:val="28"/>
          <w:szCs w:val="28"/>
          <w:lang w:val="uk-UA"/>
        </w:rPr>
        <w:t xml:space="preserve"> </w:t>
      </w:r>
      <w:r w:rsidRPr="00A476E8">
        <w:rPr>
          <w:sz w:val="28"/>
          <w:szCs w:val="28"/>
        </w:rPr>
        <w:t>визнання її масштабних</w:t>
      </w:r>
      <w:r w:rsidRPr="00A476E8">
        <w:rPr>
          <w:sz w:val="28"/>
          <w:szCs w:val="28"/>
          <w:lang w:val="uk-UA"/>
        </w:rPr>
        <w:t xml:space="preserve"> </w:t>
      </w:r>
      <w:r w:rsidRPr="00A476E8">
        <w:rPr>
          <w:sz w:val="28"/>
          <w:szCs w:val="28"/>
        </w:rPr>
        <w:t>наслідків. Отже, робота щодо впровадження</w:t>
      </w:r>
      <w:r w:rsidRPr="00A476E8">
        <w:rPr>
          <w:sz w:val="28"/>
          <w:szCs w:val="28"/>
          <w:lang w:val="uk-UA"/>
        </w:rPr>
        <w:t xml:space="preserve"> </w:t>
      </w:r>
      <w:r w:rsidRPr="00A476E8">
        <w:rPr>
          <w:sz w:val="28"/>
          <w:szCs w:val="28"/>
        </w:rPr>
        <w:t>ґендерного підходу починається з визнання ґендерної рівності як</w:t>
      </w:r>
      <w:r w:rsidRPr="00A476E8">
        <w:rPr>
          <w:sz w:val="28"/>
          <w:szCs w:val="28"/>
          <w:lang w:val="uk-UA"/>
        </w:rPr>
        <w:t xml:space="preserve"> </w:t>
      </w:r>
      <w:r w:rsidRPr="00A476E8">
        <w:rPr>
          <w:sz w:val="28"/>
          <w:szCs w:val="28"/>
        </w:rPr>
        <w:t>одного з основних аспектів сталого людського розвитку та</w:t>
      </w:r>
      <w:r w:rsidRPr="00A476E8">
        <w:rPr>
          <w:sz w:val="28"/>
          <w:szCs w:val="28"/>
          <w:lang w:val="uk-UA"/>
        </w:rPr>
        <w:t xml:space="preserve"> </w:t>
      </w:r>
      <w:r w:rsidRPr="00A476E8">
        <w:rPr>
          <w:sz w:val="28"/>
          <w:szCs w:val="28"/>
        </w:rPr>
        <w:t>забезпечення прав людини.</w:t>
      </w:r>
    </w:p>
    <w:p w:rsidR="00607C78" w:rsidRDefault="00607C78" w:rsidP="005151E4">
      <w:pPr>
        <w:spacing w:line="360" w:lineRule="auto"/>
        <w:jc w:val="both"/>
        <w:rPr>
          <w:sz w:val="28"/>
          <w:szCs w:val="28"/>
          <w:lang w:val="uk-UA"/>
        </w:rPr>
      </w:pPr>
      <w:r>
        <w:rPr>
          <w:sz w:val="28"/>
          <w:szCs w:val="28"/>
          <w:lang w:val="uk-UA"/>
        </w:rPr>
        <w:t xml:space="preserve">         У</w:t>
      </w:r>
      <w:r w:rsidRPr="00A476E8">
        <w:rPr>
          <w:sz w:val="28"/>
          <w:szCs w:val="28"/>
          <w:lang w:val="uk-UA"/>
        </w:rPr>
        <w:t xml:space="preserve">країнське суспільство на сучасному етапі набуває змін як в системі політичних перетворень, нових технологій, способів організації економіки, так і стосовно усталених уявленнях про роль </w:t>
      </w:r>
      <w:r>
        <w:rPr>
          <w:sz w:val="28"/>
          <w:szCs w:val="28"/>
          <w:lang w:val="uk-UA"/>
        </w:rPr>
        <w:t>жінки й чоловіка.</w:t>
      </w:r>
    </w:p>
    <w:p w:rsidR="00607C78" w:rsidRDefault="00607C78" w:rsidP="005151E4">
      <w:pPr>
        <w:spacing w:line="360" w:lineRule="auto"/>
        <w:ind w:firstLine="708"/>
        <w:jc w:val="both"/>
        <w:rPr>
          <w:sz w:val="28"/>
          <w:szCs w:val="28"/>
          <w:lang w:val="uk-UA"/>
        </w:rPr>
      </w:pPr>
      <w:r w:rsidRPr="00A476E8">
        <w:rPr>
          <w:sz w:val="28"/>
          <w:szCs w:val="28"/>
          <w:lang w:val="uk-UA"/>
        </w:rPr>
        <w:t>Свідченням визнання державою важливості ґендерних питань було прийняття Закону України «Про забезпечення рівних прав та можливостей жінок і чоловіків», на сучасному етапі прийняття державної програми ґендерного розвитку</w:t>
      </w:r>
      <w:r>
        <w:rPr>
          <w:sz w:val="28"/>
          <w:szCs w:val="28"/>
          <w:lang w:val="uk-UA"/>
        </w:rPr>
        <w:t>.</w:t>
      </w:r>
    </w:p>
    <w:p w:rsidR="00607C78" w:rsidRPr="00A476E8" w:rsidRDefault="00607C78" w:rsidP="005151E4">
      <w:pPr>
        <w:spacing w:line="360" w:lineRule="auto"/>
        <w:ind w:firstLine="708"/>
        <w:jc w:val="both"/>
        <w:rPr>
          <w:sz w:val="28"/>
          <w:szCs w:val="28"/>
          <w:lang w:val="uk-UA"/>
        </w:rPr>
      </w:pPr>
      <w:r w:rsidRPr="00A476E8">
        <w:rPr>
          <w:sz w:val="28"/>
          <w:szCs w:val="28"/>
        </w:rPr>
        <w:t>Юридична рівність не завжди зумовлює рівність фактичну.</w:t>
      </w:r>
      <w:r>
        <w:rPr>
          <w:sz w:val="28"/>
          <w:szCs w:val="28"/>
          <w:lang w:val="uk-UA"/>
        </w:rPr>
        <w:t xml:space="preserve"> </w:t>
      </w:r>
      <w:r w:rsidRPr="00A476E8">
        <w:rPr>
          <w:sz w:val="28"/>
          <w:szCs w:val="28"/>
        </w:rPr>
        <w:t>Саме тому постає нагальне завдання інтегрування ґендерного підходу</w:t>
      </w:r>
      <w:r w:rsidRPr="00A476E8">
        <w:rPr>
          <w:sz w:val="28"/>
          <w:szCs w:val="28"/>
          <w:lang w:val="uk-UA"/>
        </w:rPr>
        <w:t xml:space="preserve"> </w:t>
      </w:r>
      <w:r w:rsidRPr="00A476E8">
        <w:rPr>
          <w:sz w:val="28"/>
          <w:szCs w:val="28"/>
        </w:rPr>
        <w:t>в де</w:t>
      </w:r>
      <w:r>
        <w:rPr>
          <w:sz w:val="28"/>
          <w:szCs w:val="28"/>
        </w:rPr>
        <w:t xml:space="preserve">ржавну політику України як на </w:t>
      </w:r>
      <w:r w:rsidRPr="00A476E8">
        <w:rPr>
          <w:sz w:val="28"/>
          <w:szCs w:val="28"/>
          <w:lang w:val="uk-UA"/>
        </w:rPr>
        <w:t xml:space="preserve"> </w:t>
      </w:r>
      <w:r>
        <w:rPr>
          <w:sz w:val="28"/>
          <w:szCs w:val="28"/>
          <w:lang w:val="uk-UA"/>
        </w:rPr>
        <w:t>на</w:t>
      </w:r>
      <w:r w:rsidRPr="00A476E8">
        <w:rPr>
          <w:sz w:val="28"/>
          <w:szCs w:val="28"/>
        </w:rPr>
        <w:t>ціональному, так і на місцевому</w:t>
      </w:r>
      <w:r w:rsidRPr="00A476E8">
        <w:rPr>
          <w:sz w:val="28"/>
          <w:szCs w:val="28"/>
          <w:lang w:val="uk-UA"/>
        </w:rPr>
        <w:t xml:space="preserve"> </w:t>
      </w:r>
      <w:r w:rsidRPr="00A476E8">
        <w:rPr>
          <w:sz w:val="28"/>
          <w:szCs w:val="28"/>
        </w:rPr>
        <w:t>рівнях.</w:t>
      </w:r>
      <w:r w:rsidRPr="00A476E8">
        <w:rPr>
          <w:sz w:val="28"/>
          <w:szCs w:val="28"/>
          <w:lang w:val="uk-UA"/>
        </w:rPr>
        <w:t xml:space="preserve"> Метою такої політики є запобігання дискримінації за ознакою статі в економічній, політичній, освітній, культурній, будь</w:t>
      </w:r>
      <w:r>
        <w:rPr>
          <w:sz w:val="28"/>
          <w:szCs w:val="28"/>
          <w:lang w:val="uk-UA"/>
        </w:rPr>
        <w:t>-</w:t>
      </w:r>
      <w:r w:rsidRPr="00A476E8">
        <w:rPr>
          <w:sz w:val="28"/>
          <w:szCs w:val="28"/>
          <w:lang w:val="uk-UA"/>
        </w:rPr>
        <w:t xml:space="preserve"> якій іншій сфері суспільного життя.</w:t>
      </w:r>
    </w:p>
    <w:p w:rsidR="00607C78" w:rsidRDefault="00607C78" w:rsidP="005151E4">
      <w:pPr>
        <w:spacing w:line="360" w:lineRule="auto"/>
        <w:jc w:val="both"/>
        <w:rPr>
          <w:sz w:val="28"/>
          <w:szCs w:val="28"/>
          <w:lang w:val="uk-UA"/>
        </w:rPr>
      </w:pPr>
      <w:r>
        <w:rPr>
          <w:sz w:val="28"/>
          <w:szCs w:val="28"/>
          <w:lang w:val="uk-UA"/>
        </w:rPr>
        <w:t xml:space="preserve">         </w:t>
      </w:r>
      <w:r w:rsidRPr="00A476E8">
        <w:rPr>
          <w:sz w:val="28"/>
          <w:szCs w:val="28"/>
          <w:lang w:val="uk-UA"/>
        </w:rPr>
        <w:t>Сьогодні провідною стратегією політики багатьох країн можна вважати науково обґрунтоване та дов</w:t>
      </w:r>
      <w:r>
        <w:rPr>
          <w:sz w:val="28"/>
          <w:szCs w:val="28"/>
          <w:lang w:val="uk-UA"/>
        </w:rPr>
        <w:t xml:space="preserve">едене практикою твердження, що </w:t>
      </w:r>
      <w:r w:rsidRPr="00A476E8">
        <w:rPr>
          <w:sz w:val="28"/>
          <w:szCs w:val="28"/>
          <w:lang w:val="uk-UA"/>
        </w:rPr>
        <w:t>економічно доцільним є здійснення інвестиції в людський капітал скрізь</w:t>
      </w:r>
      <w:r>
        <w:rPr>
          <w:sz w:val="28"/>
          <w:szCs w:val="28"/>
          <w:lang w:val="uk-UA"/>
        </w:rPr>
        <w:t xml:space="preserve">, де це можливо, замість безпосереднього </w:t>
      </w:r>
      <w:r w:rsidRPr="00A476E8">
        <w:rPr>
          <w:sz w:val="28"/>
          <w:szCs w:val="28"/>
          <w:lang w:val="uk-UA"/>
        </w:rPr>
        <w:t xml:space="preserve"> інвестув</w:t>
      </w:r>
      <w:r>
        <w:rPr>
          <w:sz w:val="28"/>
          <w:szCs w:val="28"/>
          <w:lang w:val="uk-UA"/>
        </w:rPr>
        <w:t>ання в соціальне обслуговування</w:t>
      </w:r>
      <w:r w:rsidRPr="00A476E8">
        <w:rPr>
          <w:sz w:val="28"/>
          <w:szCs w:val="28"/>
          <w:lang w:val="uk-UA"/>
        </w:rPr>
        <w:t xml:space="preserve">. Відповідно до цієї стратегії залученість осіб з інвалідністю в суспільство розглядається як стратегічний напрям </w:t>
      </w:r>
      <w:r>
        <w:rPr>
          <w:sz w:val="28"/>
          <w:szCs w:val="28"/>
          <w:lang w:val="uk-UA"/>
        </w:rPr>
        <w:t>с</w:t>
      </w:r>
      <w:r w:rsidRPr="00A476E8">
        <w:rPr>
          <w:sz w:val="28"/>
          <w:szCs w:val="28"/>
          <w:lang w:val="uk-UA"/>
        </w:rPr>
        <w:t>оціального інвестування для майбутнього.</w:t>
      </w:r>
    </w:p>
    <w:p w:rsidR="00607C78" w:rsidRPr="00A476E8" w:rsidRDefault="00607C78" w:rsidP="005151E4">
      <w:pPr>
        <w:spacing w:line="360" w:lineRule="auto"/>
        <w:jc w:val="both"/>
        <w:rPr>
          <w:sz w:val="28"/>
          <w:szCs w:val="28"/>
          <w:lang w:val="uk-UA"/>
        </w:rPr>
      </w:pPr>
      <w:r>
        <w:rPr>
          <w:sz w:val="28"/>
          <w:szCs w:val="28"/>
          <w:lang w:val="uk-UA"/>
        </w:rPr>
        <w:t xml:space="preserve">         На переконання теоретиків і практиків, н</w:t>
      </w:r>
      <w:r w:rsidRPr="00A476E8">
        <w:rPr>
          <w:sz w:val="28"/>
          <w:szCs w:val="28"/>
          <w:lang w:val="uk-UA"/>
        </w:rPr>
        <w:t>асамперед питання соціальної інклюзії повинні знайти своє відображен</w:t>
      </w:r>
      <w:r>
        <w:rPr>
          <w:sz w:val="28"/>
          <w:szCs w:val="28"/>
          <w:lang w:val="uk-UA"/>
        </w:rPr>
        <w:t xml:space="preserve">ня </w:t>
      </w:r>
      <w:r w:rsidRPr="00A476E8">
        <w:rPr>
          <w:sz w:val="28"/>
          <w:szCs w:val="28"/>
          <w:lang w:val="uk-UA"/>
        </w:rPr>
        <w:t xml:space="preserve"> у сфері освітньої політики, тому що освітня система є віддзеркаленням стану суспільства й водночас важливим засобом його перебудови.</w:t>
      </w:r>
    </w:p>
    <w:p w:rsidR="00607C78" w:rsidRPr="005151E4" w:rsidRDefault="00607C78" w:rsidP="005151E4">
      <w:pPr>
        <w:spacing w:line="360" w:lineRule="auto"/>
        <w:jc w:val="both"/>
        <w:rPr>
          <w:sz w:val="28"/>
          <w:szCs w:val="28"/>
          <w:lang w:val="uk-UA"/>
        </w:rPr>
      </w:pPr>
      <w:r>
        <w:rPr>
          <w:sz w:val="28"/>
          <w:szCs w:val="28"/>
          <w:lang w:val="uk-UA"/>
        </w:rPr>
        <w:t xml:space="preserve">          </w:t>
      </w:r>
      <w:r w:rsidRPr="00A476E8">
        <w:rPr>
          <w:sz w:val="28"/>
          <w:szCs w:val="28"/>
          <w:lang w:val="uk-UA"/>
        </w:rPr>
        <w:t>Мета освітньої інклюзії полягає у тому, щоб ліквідувати соціальну ізоляцію</w:t>
      </w:r>
      <w:r>
        <w:rPr>
          <w:sz w:val="28"/>
          <w:szCs w:val="28"/>
          <w:lang w:val="uk-UA"/>
        </w:rPr>
        <w:t xml:space="preserve">  (</w:t>
      </w:r>
      <w:r w:rsidRPr="00A476E8">
        <w:rPr>
          <w:sz w:val="28"/>
          <w:szCs w:val="28"/>
          <w:lang w:val="uk-UA"/>
        </w:rPr>
        <w:t>в</w:t>
      </w:r>
      <w:r>
        <w:rPr>
          <w:sz w:val="28"/>
          <w:szCs w:val="28"/>
          <w:lang w:val="uk-UA"/>
        </w:rPr>
        <w:t>и</w:t>
      </w:r>
      <w:r w:rsidRPr="00A476E8">
        <w:rPr>
          <w:sz w:val="28"/>
          <w:szCs w:val="28"/>
          <w:lang w:val="uk-UA"/>
        </w:rPr>
        <w:t>лучення), яка є наслідком негативного ставлення до різноманіття. Відправною точкою для освітньої інклюзії є переконання, що освіта є одним з осно</w:t>
      </w:r>
      <w:r w:rsidRPr="005151E4">
        <w:rPr>
          <w:sz w:val="28"/>
          <w:szCs w:val="28"/>
          <w:lang w:val="uk-UA"/>
        </w:rPr>
        <w:t>воположних прав людини й основою для більш справедливого суспільства.</w:t>
      </w:r>
    </w:p>
    <w:p w:rsidR="00607C78" w:rsidRDefault="00607C78" w:rsidP="005151E4">
      <w:pPr>
        <w:autoSpaceDE w:val="0"/>
        <w:autoSpaceDN w:val="0"/>
        <w:adjustRightInd w:val="0"/>
        <w:spacing w:line="360" w:lineRule="auto"/>
        <w:jc w:val="both"/>
        <w:rPr>
          <w:sz w:val="28"/>
          <w:szCs w:val="28"/>
          <w:lang w:val="uk-UA"/>
        </w:rPr>
      </w:pPr>
      <w:r>
        <w:rPr>
          <w:sz w:val="28"/>
          <w:szCs w:val="28"/>
          <w:lang w:val="uk-UA"/>
        </w:rPr>
        <w:t xml:space="preserve">        У</w:t>
      </w:r>
      <w:r w:rsidRPr="004633E1">
        <w:rPr>
          <w:sz w:val="28"/>
          <w:szCs w:val="28"/>
          <w:lang w:val="uk-UA"/>
        </w:rPr>
        <w:t>провадження процесу інклюзії як керівного прин</w:t>
      </w:r>
      <w:r>
        <w:rPr>
          <w:sz w:val="28"/>
          <w:szCs w:val="28"/>
          <w:lang w:val="uk-UA"/>
        </w:rPr>
        <w:t xml:space="preserve">ципу вимагає здійснення  </w:t>
      </w:r>
      <w:r w:rsidRPr="004633E1">
        <w:rPr>
          <w:sz w:val="28"/>
          <w:szCs w:val="28"/>
          <w:lang w:val="uk-UA"/>
        </w:rPr>
        <w:t xml:space="preserve"> змін і перетворень у системі освіти, а також у суспільстві. </w:t>
      </w:r>
      <w:r w:rsidRPr="004633E1">
        <w:rPr>
          <w:sz w:val="28"/>
          <w:szCs w:val="28"/>
        </w:rPr>
        <w:t>Цей процес часто наражається на низку проблем. Зокрема до них належать: дискримінаційне ставлення й погляди</w:t>
      </w:r>
      <w:r w:rsidRPr="004633E1">
        <w:rPr>
          <w:sz w:val="28"/>
          <w:szCs w:val="28"/>
          <w:lang w:val="uk-UA"/>
        </w:rPr>
        <w:t xml:space="preserve"> (у тому числі й щодо гендеру)</w:t>
      </w:r>
      <w:r w:rsidRPr="004633E1">
        <w:rPr>
          <w:sz w:val="28"/>
          <w:szCs w:val="28"/>
        </w:rPr>
        <w:t>; відсутність розуміння і необхідних навичок; обмежені ресурси; неналежна організація.</w:t>
      </w:r>
    </w:p>
    <w:p w:rsidR="00607C78" w:rsidRDefault="00607C78" w:rsidP="005151E4">
      <w:pPr>
        <w:autoSpaceDE w:val="0"/>
        <w:autoSpaceDN w:val="0"/>
        <w:adjustRightInd w:val="0"/>
        <w:spacing w:line="360" w:lineRule="auto"/>
        <w:ind w:firstLine="708"/>
        <w:jc w:val="both"/>
        <w:rPr>
          <w:sz w:val="28"/>
          <w:szCs w:val="28"/>
          <w:lang w:val="uk-UA"/>
        </w:rPr>
      </w:pPr>
      <w:r w:rsidRPr="004633E1">
        <w:rPr>
          <w:sz w:val="28"/>
          <w:szCs w:val="28"/>
          <w:lang w:val="uk-UA"/>
        </w:rPr>
        <w:t>Концепція ґендерної рівності</w:t>
      </w:r>
      <w:r>
        <w:rPr>
          <w:sz w:val="28"/>
          <w:szCs w:val="28"/>
          <w:lang w:val="uk-UA"/>
        </w:rPr>
        <w:t xml:space="preserve"> (зокрема і в інклюзивному освітньому середовищі)</w:t>
      </w:r>
      <w:r w:rsidRPr="004633E1">
        <w:rPr>
          <w:sz w:val="28"/>
          <w:szCs w:val="28"/>
          <w:lang w:val="uk-UA"/>
        </w:rPr>
        <w:t xml:space="preserve"> і соціальної справедливості має </w:t>
      </w:r>
      <w:r w:rsidRPr="009146C9">
        <w:rPr>
          <w:sz w:val="28"/>
          <w:szCs w:val="28"/>
          <w:lang w:val="uk-UA"/>
        </w:rPr>
        <w:t>бути врахована в усіх</w:t>
      </w:r>
      <w:r>
        <w:rPr>
          <w:sz w:val="28"/>
          <w:szCs w:val="28"/>
          <w:lang w:val="uk-UA"/>
        </w:rPr>
        <w:t xml:space="preserve"> освітніх </w:t>
      </w:r>
      <w:r w:rsidRPr="009146C9">
        <w:rPr>
          <w:sz w:val="28"/>
          <w:szCs w:val="28"/>
          <w:lang w:val="uk-UA"/>
        </w:rPr>
        <w:t xml:space="preserve"> </w:t>
      </w:r>
      <w:r>
        <w:rPr>
          <w:sz w:val="28"/>
          <w:szCs w:val="28"/>
          <w:lang w:val="uk-UA"/>
        </w:rPr>
        <w:t xml:space="preserve">програмах та компонентах </w:t>
      </w:r>
      <w:r w:rsidRPr="009146C9">
        <w:rPr>
          <w:sz w:val="28"/>
          <w:szCs w:val="28"/>
          <w:lang w:val="uk-UA"/>
        </w:rPr>
        <w:t>, бути</w:t>
      </w:r>
      <w:r w:rsidRPr="004633E1">
        <w:rPr>
          <w:sz w:val="28"/>
          <w:szCs w:val="28"/>
          <w:lang w:val="uk-UA"/>
        </w:rPr>
        <w:t xml:space="preserve"> </w:t>
      </w:r>
      <w:r w:rsidRPr="009146C9">
        <w:rPr>
          <w:sz w:val="28"/>
          <w:szCs w:val="28"/>
          <w:lang w:val="uk-UA"/>
        </w:rPr>
        <w:t>орієнтованою на задов</w:t>
      </w:r>
      <w:r>
        <w:rPr>
          <w:sz w:val="28"/>
          <w:szCs w:val="28"/>
          <w:lang w:val="uk-UA"/>
        </w:rPr>
        <w:t>олення</w:t>
      </w:r>
      <w:r w:rsidRPr="009146C9">
        <w:rPr>
          <w:sz w:val="28"/>
          <w:szCs w:val="28"/>
          <w:lang w:val="uk-UA"/>
        </w:rPr>
        <w:t xml:space="preserve"> представників</w:t>
      </w:r>
      <w:r>
        <w:rPr>
          <w:sz w:val="28"/>
          <w:szCs w:val="28"/>
          <w:lang w:val="uk-UA"/>
        </w:rPr>
        <w:t xml:space="preserve"> </w:t>
      </w:r>
      <w:r w:rsidRPr="009146C9">
        <w:rPr>
          <w:sz w:val="28"/>
          <w:szCs w:val="28"/>
          <w:lang w:val="uk-UA"/>
        </w:rPr>
        <w:t>соціально-вразливих груп населення. Концептуальні принципи</w:t>
      </w:r>
      <w:r w:rsidRPr="004633E1">
        <w:rPr>
          <w:sz w:val="28"/>
          <w:szCs w:val="28"/>
          <w:lang w:val="uk-UA"/>
        </w:rPr>
        <w:t xml:space="preserve"> </w:t>
      </w:r>
      <w:r w:rsidRPr="009146C9">
        <w:rPr>
          <w:bCs/>
          <w:iCs/>
          <w:sz w:val="28"/>
          <w:szCs w:val="28"/>
          <w:lang w:val="uk-UA"/>
        </w:rPr>
        <w:t xml:space="preserve">інтегративності </w:t>
      </w:r>
      <w:r w:rsidRPr="009146C9">
        <w:rPr>
          <w:sz w:val="28"/>
          <w:szCs w:val="28"/>
          <w:lang w:val="uk-UA"/>
        </w:rPr>
        <w:t>та</w:t>
      </w:r>
      <w:r w:rsidRPr="004633E1">
        <w:rPr>
          <w:sz w:val="28"/>
          <w:szCs w:val="28"/>
          <w:lang w:val="uk-UA"/>
        </w:rPr>
        <w:t xml:space="preserve"> </w:t>
      </w:r>
      <w:r w:rsidRPr="009146C9">
        <w:rPr>
          <w:bCs/>
          <w:iCs/>
          <w:sz w:val="28"/>
          <w:szCs w:val="28"/>
          <w:lang w:val="uk-UA"/>
        </w:rPr>
        <w:t xml:space="preserve">інклюзивності </w:t>
      </w:r>
      <w:r w:rsidRPr="009146C9">
        <w:rPr>
          <w:sz w:val="28"/>
          <w:szCs w:val="28"/>
          <w:lang w:val="uk-UA"/>
        </w:rPr>
        <w:t>є обов’язковими для забезпечення ефективного</w:t>
      </w:r>
      <w:r>
        <w:rPr>
          <w:sz w:val="28"/>
          <w:szCs w:val="28"/>
          <w:lang w:val="uk-UA"/>
        </w:rPr>
        <w:t xml:space="preserve"> навчального процесу у вищій школі</w:t>
      </w:r>
      <w:r w:rsidRPr="004633E1">
        <w:rPr>
          <w:sz w:val="28"/>
          <w:szCs w:val="28"/>
          <w:lang w:val="uk-UA"/>
        </w:rPr>
        <w:t>.</w:t>
      </w:r>
      <w:r>
        <w:rPr>
          <w:sz w:val="28"/>
          <w:szCs w:val="28"/>
          <w:lang w:val="uk-UA"/>
        </w:rPr>
        <w:t xml:space="preserve"> </w:t>
      </w:r>
    </w:p>
    <w:p w:rsidR="00607C78" w:rsidRDefault="00607C78" w:rsidP="00994555">
      <w:pPr>
        <w:autoSpaceDE w:val="0"/>
        <w:autoSpaceDN w:val="0"/>
        <w:adjustRightInd w:val="0"/>
        <w:spacing w:line="360" w:lineRule="auto"/>
        <w:ind w:firstLine="708"/>
        <w:jc w:val="both"/>
        <w:rPr>
          <w:sz w:val="28"/>
          <w:szCs w:val="28"/>
          <w:lang w:val="uk-UA"/>
        </w:rPr>
      </w:pPr>
      <w:r>
        <w:rPr>
          <w:sz w:val="28"/>
          <w:szCs w:val="28"/>
          <w:lang w:val="uk-UA"/>
        </w:rPr>
        <w:t>У вітчизняній науці проблеми гендера та інклюзії в різних їх аспектах досліджували такі вчені, як О. Балакірєва, Т.Журченко, В.Лапшина, О.Луценко, В.Онікієнко.</w:t>
      </w:r>
    </w:p>
    <w:p w:rsidR="00607C78" w:rsidRDefault="00607C78" w:rsidP="00994555">
      <w:pPr>
        <w:autoSpaceDE w:val="0"/>
        <w:autoSpaceDN w:val="0"/>
        <w:adjustRightInd w:val="0"/>
        <w:spacing w:line="360" w:lineRule="auto"/>
        <w:ind w:firstLine="708"/>
        <w:jc w:val="both"/>
        <w:rPr>
          <w:sz w:val="28"/>
          <w:szCs w:val="28"/>
          <w:lang w:val="uk-UA"/>
        </w:rPr>
      </w:pPr>
      <w:r>
        <w:rPr>
          <w:sz w:val="28"/>
          <w:szCs w:val="28"/>
          <w:lang w:val="uk-UA"/>
        </w:rPr>
        <w:t xml:space="preserve">Незважаючи на наявність певного кола публікацій та наукових досліджень відзначаємо практичну відсутність досліджень, присвячених гендерно-інклюзивним компетенціям викладачів вищих закладів освіти (ВЗО), що і зумовило вибір теми наукової роботи </w:t>
      </w:r>
      <w:r w:rsidRPr="00994555">
        <w:rPr>
          <w:b/>
          <w:sz w:val="28"/>
          <w:szCs w:val="28"/>
          <w:lang w:val="uk-UA"/>
        </w:rPr>
        <w:t>«Гендерно-інклюзивна компетентність викладачів вищого закладу освіти»</w:t>
      </w:r>
      <w:r>
        <w:rPr>
          <w:sz w:val="28"/>
          <w:szCs w:val="28"/>
          <w:lang w:val="uk-UA"/>
        </w:rPr>
        <w:t>.</w:t>
      </w:r>
    </w:p>
    <w:p w:rsidR="00607C78" w:rsidRDefault="00607C78" w:rsidP="005151E4">
      <w:pPr>
        <w:autoSpaceDE w:val="0"/>
        <w:autoSpaceDN w:val="0"/>
        <w:adjustRightInd w:val="0"/>
        <w:spacing w:line="360" w:lineRule="auto"/>
        <w:ind w:firstLine="708"/>
        <w:jc w:val="both"/>
        <w:rPr>
          <w:sz w:val="28"/>
          <w:szCs w:val="28"/>
          <w:lang w:val="uk-UA"/>
        </w:rPr>
      </w:pPr>
      <w:r w:rsidRPr="00994555">
        <w:rPr>
          <w:b/>
          <w:sz w:val="28"/>
          <w:szCs w:val="28"/>
          <w:lang w:val="uk-UA"/>
        </w:rPr>
        <w:t>Метою дослідження</w:t>
      </w:r>
      <w:r>
        <w:rPr>
          <w:sz w:val="28"/>
          <w:szCs w:val="28"/>
          <w:lang w:val="uk-UA"/>
        </w:rPr>
        <w:t xml:space="preserve"> є виявлення рівня гендерно-інклюзивної компетентності викладачів ЗВО.</w:t>
      </w:r>
    </w:p>
    <w:p w:rsidR="00607C78" w:rsidRDefault="00607C78" w:rsidP="005151E4">
      <w:pPr>
        <w:autoSpaceDE w:val="0"/>
        <w:autoSpaceDN w:val="0"/>
        <w:adjustRightInd w:val="0"/>
        <w:spacing w:line="360" w:lineRule="auto"/>
        <w:ind w:firstLine="708"/>
        <w:jc w:val="both"/>
        <w:rPr>
          <w:sz w:val="28"/>
          <w:szCs w:val="28"/>
          <w:lang w:val="uk-UA"/>
        </w:rPr>
      </w:pPr>
      <w:r>
        <w:rPr>
          <w:sz w:val="28"/>
          <w:szCs w:val="28"/>
          <w:lang w:val="uk-UA"/>
        </w:rPr>
        <w:t xml:space="preserve">Для досягнення зазначеної мети було окреслено такі </w:t>
      </w:r>
      <w:r w:rsidRPr="00994555">
        <w:rPr>
          <w:b/>
          <w:sz w:val="28"/>
          <w:szCs w:val="28"/>
          <w:lang w:val="uk-UA"/>
        </w:rPr>
        <w:t>дослідницькі завдання:</w:t>
      </w:r>
      <w:r>
        <w:rPr>
          <w:sz w:val="28"/>
          <w:szCs w:val="28"/>
          <w:lang w:val="uk-UA"/>
        </w:rPr>
        <w:t xml:space="preserve"> </w:t>
      </w:r>
    </w:p>
    <w:p w:rsidR="00607C78" w:rsidRDefault="00607C78" w:rsidP="005151E4">
      <w:pPr>
        <w:numPr>
          <w:ilvl w:val="0"/>
          <w:numId w:val="3"/>
        </w:numPr>
        <w:autoSpaceDE w:val="0"/>
        <w:autoSpaceDN w:val="0"/>
        <w:adjustRightInd w:val="0"/>
        <w:spacing w:line="360" w:lineRule="auto"/>
        <w:jc w:val="both"/>
        <w:rPr>
          <w:sz w:val="28"/>
          <w:szCs w:val="28"/>
          <w:lang w:val="uk-UA"/>
        </w:rPr>
      </w:pPr>
      <w:r>
        <w:rPr>
          <w:sz w:val="28"/>
          <w:szCs w:val="28"/>
          <w:lang w:val="uk-UA"/>
        </w:rPr>
        <w:t>здійснити аналіз сутності поняття «гендерна компетентність»;</w:t>
      </w:r>
    </w:p>
    <w:p w:rsidR="00607C78" w:rsidRDefault="00607C78" w:rsidP="005151E4">
      <w:pPr>
        <w:numPr>
          <w:ilvl w:val="0"/>
          <w:numId w:val="3"/>
        </w:numPr>
        <w:autoSpaceDE w:val="0"/>
        <w:autoSpaceDN w:val="0"/>
        <w:adjustRightInd w:val="0"/>
        <w:spacing w:line="360" w:lineRule="auto"/>
        <w:jc w:val="both"/>
        <w:rPr>
          <w:sz w:val="28"/>
          <w:szCs w:val="28"/>
          <w:lang w:val="uk-UA"/>
        </w:rPr>
      </w:pPr>
      <w:r>
        <w:rPr>
          <w:sz w:val="28"/>
          <w:szCs w:val="28"/>
          <w:lang w:val="uk-UA"/>
        </w:rPr>
        <w:t xml:space="preserve">дослідити  поняття «інклюзивна компетентність»; </w:t>
      </w:r>
    </w:p>
    <w:p w:rsidR="00607C78" w:rsidRDefault="00607C78" w:rsidP="005151E4">
      <w:pPr>
        <w:numPr>
          <w:ilvl w:val="0"/>
          <w:numId w:val="3"/>
        </w:numPr>
        <w:autoSpaceDE w:val="0"/>
        <w:autoSpaceDN w:val="0"/>
        <w:adjustRightInd w:val="0"/>
        <w:spacing w:line="360" w:lineRule="auto"/>
        <w:jc w:val="both"/>
        <w:rPr>
          <w:sz w:val="28"/>
          <w:szCs w:val="28"/>
          <w:lang w:val="uk-UA"/>
        </w:rPr>
      </w:pPr>
      <w:r>
        <w:rPr>
          <w:sz w:val="28"/>
          <w:szCs w:val="28"/>
          <w:lang w:val="uk-UA"/>
        </w:rPr>
        <w:t>на основі проведеного емпіричного дослідження  окреслити шляхи формування гендерно-інклюзивної компетенції викладача ВЗО.</w:t>
      </w:r>
    </w:p>
    <w:p w:rsidR="00607C78" w:rsidRDefault="00607C78" w:rsidP="00994555">
      <w:pPr>
        <w:autoSpaceDE w:val="0"/>
        <w:autoSpaceDN w:val="0"/>
        <w:adjustRightInd w:val="0"/>
        <w:spacing w:line="360" w:lineRule="auto"/>
        <w:ind w:firstLine="720"/>
        <w:jc w:val="both"/>
        <w:rPr>
          <w:sz w:val="28"/>
          <w:szCs w:val="28"/>
          <w:lang w:val="uk-UA"/>
        </w:rPr>
      </w:pPr>
      <w:r w:rsidRPr="00994555">
        <w:rPr>
          <w:b/>
          <w:sz w:val="28"/>
          <w:szCs w:val="28"/>
          <w:lang w:val="uk-UA"/>
        </w:rPr>
        <w:t>Обєктом дослідження</w:t>
      </w:r>
      <w:r>
        <w:rPr>
          <w:sz w:val="28"/>
          <w:szCs w:val="28"/>
          <w:lang w:val="uk-UA"/>
        </w:rPr>
        <w:t xml:space="preserve"> виступає гендерно-інклюзивна компетентність викладачів ВЗО.</w:t>
      </w:r>
    </w:p>
    <w:p w:rsidR="00607C78" w:rsidRDefault="00607C78" w:rsidP="00994555">
      <w:pPr>
        <w:autoSpaceDE w:val="0"/>
        <w:autoSpaceDN w:val="0"/>
        <w:adjustRightInd w:val="0"/>
        <w:spacing w:line="360" w:lineRule="auto"/>
        <w:ind w:firstLine="720"/>
        <w:jc w:val="both"/>
        <w:rPr>
          <w:sz w:val="28"/>
          <w:szCs w:val="28"/>
          <w:lang w:val="uk-UA"/>
        </w:rPr>
      </w:pPr>
      <w:r w:rsidRPr="00994555">
        <w:rPr>
          <w:b/>
          <w:sz w:val="28"/>
          <w:szCs w:val="28"/>
          <w:lang w:val="uk-UA"/>
        </w:rPr>
        <w:t>Предметом дослідження</w:t>
      </w:r>
      <w:r>
        <w:rPr>
          <w:sz w:val="28"/>
          <w:szCs w:val="28"/>
          <w:lang w:val="uk-UA"/>
        </w:rPr>
        <w:t xml:space="preserve"> – критерії та показники сформованості гендерно-інклюзивної компетенції викладачів ВЗО.</w:t>
      </w:r>
    </w:p>
    <w:p w:rsidR="00607C78" w:rsidRDefault="00607C78" w:rsidP="00994555">
      <w:pPr>
        <w:autoSpaceDE w:val="0"/>
        <w:autoSpaceDN w:val="0"/>
        <w:adjustRightInd w:val="0"/>
        <w:spacing w:line="360" w:lineRule="auto"/>
        <w:ind w:firstLine="720"/>
        <w:jc w:val="both"/>
        <w:rPr>
          <w:sz w:val="28"/>
          <w:szCs w:val="28"/>
          <w:lang w:val="uk-UA"/>
        </w:rPr>
      </w:pPr>
      <w:r>
        <w:rPr>
          <w:sz w:val="28"/>
          <w:szCs w:val="28"/>
          <w:lang w:val="uk-UA"/>
        </w:rPr>
        <w:t xml:space="preserve">Для вирішення поставлених завдань було використано загальнонаукові </w:t>
      </w:r>
      <w:r w:rsidRPr="00994555">
        <w:rPr>
          <w:b/>
          <w:sz w:val="28"/>
          <w:szCs w:val="28"/>
          <w:lang w:val="uk-UA"/>
        </w:rPr>
        <w:t>методи</w:t>
      </w:r>
      <w:r>
        <w:rPr>
          <w:sz w:val="28"/>
          <w:szCs w:val="28"/>
          <w:lang w:val="uk-UA"/>
        </w:rPr>
        <w:t xml:space="preserve">: </w:t>
      </w:r>
    </w:p>
    <w:p w:rsidR="00607C78" w:rsidRDefault="00607C78" w:rsidP="0012729D">
      <w:pPr>
        <w:numPr>
          <w:ilvl w:val="0"/>
          <w:numId w:val="3"/>
        </w:numPr>
        <w:autoSpaceDE w:val="0"/>
        <w:autoSpaceDN w:val="0"/>
        <w:adjustRightInd w:val="0"/>
        <w:spacing w:line="360" w:lineRule="auto"/>
        <w:jc w:val="both"/>
        <w:rPr>
          <w:sz w:val="28"/>
          <w:szCs w:val="28"/>
          <w:lang w:val="uk-UA"/>
        </w:rPr>
      </w:pPr>
      <w:r>
        <w:rPr>
          <w:sz w:val="28"/>
          <w:szCs w:val="28"/>
          <w:lang w:val="uk-UA"/>
        </w:rPr>
        <w:t>теоретичні: аналіз та узагальнення психологічної, соціально-педагогічної, соціологічної літератури з теми дослідження; систематизація, порівняння, узагальнення науково-теоретичного, науково-методичного матеріалу для зясування змісту ключових понять;</w:t>
      </w:r>
    </w:p>
    <w:p w:rsidR="00607C78" w:rsidRDefault="00607C78" w:rsidP="0012729D">
      <w:pPr>
        <w:numPr>
          <w:ilvl w:val="0"/>
          <w:numId w:val="3"/>
        </w:numPr>
        <w:autoSpaceDE w:val="0"/>
        <w:autoSpaceDN w:val="0"/>
        <w:adjustRightInd w:val="0"/>
        <w:spacing w:line="360" w:lineRule="auto"/>
        <w:jc w:val="both"/>
        <w:rPr>
          <w:sz w:val="28"/>
          <w:szCs w:val="28"/>
          <w:lang w:val="uk-UA"/>
        </w:rPr>
      </w:pPr>
      <w:r>
        <w:rPr>
          <w:sz w:val="28"/>
          <w:szCs w:val="28"/>
          <w:lang w:val="uk-UA"/>
        </w:rPr>
        <w:t>емпіричні: анкетне опитування.</w:t>
      </w:r>
    </w:p>
    <w:p w:rsidR="00607C78"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94555">
        <w:rPr>
          <w:b/>
          <w:sz w:val="28"/>
          <w:szCs w:val="28"/>
          <w:lang w:val="uk-UA"/>
        </w:rPr>
        <w:t>Наукова новизна</w:t>
      </w:r>
      <w:r>
        <w:rPr>
          <w:sz w:val="28"/>
          <w:szCs w:val="28"/>
          <w:lang w:val="uk-UA"/>
        </w:rPr>
        <w:t xml:space="preserve"> полягає в тому, що вперше порушена проблема  гендерно-інклюзивної компетенції викладачів закладів вищої освіти, а також досліджено та проаналізовано критерії та показники  їх сформованості.</w:t>
      </w:r>
    </w:p>
    <w:p w:rsidR="00607C78"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94555">
        <w:rPr>
          <w:b/>
          <w:sz w:val="28"/>
          <w:szCs w:val="28"/>
          <w:lang w:val="uk-UA"/>
        </w:rPr>
        <w:t>Практичне значення</w:t>
      </w:r>
      <w:r>
        <w:rPr>
          <w:sz w:val="28"/>
          <w:szCs w:val="28"/>
          <w:lang w:val="uk-UA"/>
        </w:rPr>
        <w:t xml:space="preserve"> одержаних результатів. Результати дослідження може бути використано для подальших теоретичних та практичних розвідок щодо</w:t>
      </w:r>
      <w:r w:rsidRPr="00E740AE">
        <w:rPr>
          <w:sz w:val="28"/>
          <w:szCs w:val="28"/>
          <w:lang w:val="uk-UA"/>
        </w:rPr>
        <w:t xml:space="preserve"> </w:t>
      </w:r>
      <w:r>
        <w:rPr>
          <w:sz w:val="28"/>
          <w:szCs w:val="28"/>
          <w:lang w:val="uk-UA"/>
        </w:rPr>
        <w:t>проблем гендеру та інклюзії, вони можуть бути корисними для фахівців інклюзивних центрів, соціологічних служб, практичних психологів.</w:t>
      </w:r>
    </w:p>
    <w:p w:rsidR="00607C78" w:rsidRPr="004633E1"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94555">
        <w:rPr>
          <w:b/>
          <w:sz w:val="28"/>
          <w:szCs w:val="28"/>
          <w:lang w:val="uk-UA"/>
        </w:rPr>
        <w:t>Структура</w:t>
      </w:r>
      <w:r>
        <w:rPr>
          <w:sz w:val="28"/>
          <w:szCs w:val="28"/>
          <w:lang w:val="uk-UA"/>
        </w:rPr>
        <w:t xml:space="preserve"> </w:t>
      </w:r>
      <w:r w:rsidRPr="00994555">
        <w:rPr>
          <w:b/>
          <w:sz w:val="28"/>
          <w:szCs w:val="28"/>
          <w:lang w:val="uk-UA"/>
        </w:rPr>
        <w:t>дослідження.</w:t>
      </w:r>
      <w:r>
        <w:rPr>
          <w:sz w:val="28"/>
          <w:szCs w:val="28"/>
          <w:lang w:val="uk-UA"/>
        </w:rPr>
        <w:t xml:space="preserve"> Робота складається зі вступу, трьох пунктів, загальних висновків, списку використаних джерел та додатків.</w:t>
      </w:r>
    </w:p>
    <w:p w:rsidR="00607C78" w:rsidRPr="004C0DED" w:rsidRDefault="00607C78" w:rsidP="005151E4">
      <w:pPr>
        <w:pStyle w:val="Heading3"/>
        <w:spacing w:line="360" w:lineRule="auto"/>
        <w:jc w:val="center"/>
        <w:rPr>
          <w:sz w:val="28"/>
          <w:szCs w:val="28"/>
          <w:lang w:val="uk-UA"/>
        </w:rPr>
      </w:pPr>
      <w:r>
        <w:rPr>
          <w:lang w:val="uk-UA"/>
        </w:rPr>
        <w:br w:type="page"/>
      </w:r>
      <w:r w:rsidRPr="004C0DED">
        <w:rPr>
          <w:bCs w:val="0"/>
          <w:sz w:val="28"/>
          <w:szCs w:val="28"/>
          <w:lang w:val="uk-UA"/>
        </w:rPr>
        <w:t>1. Гендерна компетентність як соціально-психологічна характеристика особистості</w:t>
      </w:r>
    </w:p>
    <w:p w:rsidR="00607C78" w:rsidRPr="00C62A2F" w:rsidRDefault="00607C78" w:rsidP="005151E4">
      <w:pPr>
        <w:pStyle w:val="Heading3"/>
        <w:spacing w:before="0" w:beforeAutospacing="0" w:after="0" w:afterAutospacing="0" w:line="360" w:lineRule="auto"/>
        <w:jc w:val="both"/>
        <w:rPr>
          <w:b w:val="0"/>
          <w:sz w:val="28"/>
          <w:szCs w:val="28"/>
          <w:lang w:val="uk-UA"/>
        </w:rPr>
      </w:pPr>
      <w:r w:rsidRPr="00C62A2F">
        <w:rPr>
          <w:b w:val="0"/>
          <w:sz w:val="28"/>
          <w:szCs w:val="28"/>
          <w:lang w:val="uk-UA"/>
        </w:rPr>
        <w:t xml:space="preserve">             На сьогодні принцип гендерної рівності в суспільстві розглядається в якості необхідної умови становлення громадянського суспільства. Серед низки наукових термінів, які використовуються в гендерному дискурсі, одним із провідних є поняття </w:t>
      </w:r>
      <w:r>
        <w:rPr>
          <w:b w:val="0"/>
          <w:sz w:val="28"/>
          <w:szCs w:val="28"/>
          <w:lang w:val="uk-UA"/>
        </w:rPr>
        <w:t>«гендерна культура»</w:t>
      </w:r>
      <w:r w:rsidRPr="00C62A2F">
        <w:rPr>
          <w:b w:val="0"/>
          <w:sz w:val="28"/>
          <w:szCs w:val="28"/>
          <w:lang w:val="uk-UA"/>
        </w:rPr>
        <w:t>, з яким переважна більшість науковців і  пов’язує  поняття «гендерна компетентність».</w:t>
      </w:r>
    </w:p>
    <w:p w:rsidR="00607C78" w:rsidRPr="009E44E0"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 xml:space="preserve">Своєю чергою гендерна культура є однією з ключових категорій ґендерних і культурних досліджень, філософським, соціальним, педагогічним, психологічним аспектам якої присвячено праці Р. Айслер, М. Гімбутас, Г. Зіммеля, М. Мід; Р. Айвазової, Т. Вороніної, І. Клименкової, С. Матюшкової; В. Агеєвої, О. Андрієнко, Т. Говорун, Н. Грицяк, О. Кікінежді, О. Кізь, О. Кісь, Л. Кобилянської, Н. Маркової, Т. Мельник, В. Москаленко, Ю. Стребкової, П. Терзі та ін. Сьогодні не існує єдиного визначення цього поняття, але науковці на загал сходяться на тому, що </w:t>
      </w:r>
      <w:r w:rsidRPr="009E44E0">
        <w:rPr>
          <w:b/>
          <w:bCs/>
          <w:sz w:val="28"/>
          <w:szCs w:val="28"/>
          <w:lang w:val="uk-UA"/>
        </w:rPr>
        <w:t>ґендерна культура (</w:t>
      </w:r>
      <w:r w:rsidRPr="009E44E0">
        <w:rPr>
          <w:b/>
          <w:bCs/>
          <w:sz w:val="28"/>
          <w:szCs w:val="28"/>
        </w:rPr>
        <w:t>gender</w:t>
      </w:r>
      <w:r w:rsidRPr="009E44E0">
        <w:rPr>
          <w:b/>
          <w:bCs/>
          <w:sz w:val="28"/>
          <w:szCs w:val="28"/>
          <w:lang w:val="uk-UA"/>
        </w:rPr>
        <w:t xml:space="preserve"> </w:t>
      </w:r>
      <w:r w:rsidRPr="009E44E0">
        <w:rPr>
          <w:b/>
          <w:bCs/>
          <w:sz w:val="28"/>
          <w:szCs w:val="28"/>
        </w:rPr>
        <w:t>culture</w:t>
      </w:r>
      <w:r w:rsidRPr="009E44E0">
        <w:rPr>
          <w:b/>
          <w:bCs/>
          <w:sz w:val="28"/>
          <w:szCs w:val="28"/>
          <w:lang w:val="uk-UA"/>
        </w:rPr>
        <w:t xml:space="preserve">) </w:t>
      </w:r>
      <w:r w:rsidRPr="009E44E0">
        <w:rPr>
          <w:sz w:val="28"/>
          <w:szCs w:val="28"/>
          <w:lang w:val="uk-UA"/>
        </w:rPr>
        <w:t>– це система уявлень, цінностей, знань, норм, інтересів та потреб, які формують соціокультурні аспекти статі, встановлюють відповідні статуси жінок і чоловіків, визна</w:t>
      </w:r>
      <w:r>
        <w:rPr>
          <w:sz w:val="28"/>
          <w:szCs w:val="28"/>
          <w:lang w:val="uk-UA"/>
        </w:rPr>
        <w:t>чають їхні ролі, взаємостосунки</w:t>
      </w:r>
      <w:r w:rsidRPr="009E44E0">
        <w:rPr>
          <w:sz w:val="28"/>
          <w:szCs w:val="28"/>
          <w:lang w:val="uk-UA"/>
        </w:rPr>
        <w:t xml:space="preserve"> й моделі поведінки у різних сферах життя, впливають на форми та результати творчої діяльності статей, визначають їхнє місце у картині світу; одночасно </w:t>
      </w:r>
      <w:r>
        <w:rPr>
          <w:sz w:val="28"/>
          <w:szCs w:val="28"/>
          <w:lang w:val="uk-UA"/>
        </w:rPr>
        <w:t>вона</w:t>
      </w:r>
      <w:r w:rsidRPr="009E44E0">
        <w:rPr>
          <w:sz w:val="28"/>
          <w:szCs w:val="28"/>
          <w:lang w:val="uk-UA"/>
        </w:rPr>
        <w:t xml:space="preserve"> виконує світоглядну, аксіологічну, нормативно-регулятивну, адаптаційну, гуманістичну, комуні</w:t>
      </w:r>
      <w:r>
        <w:rPr>
          <w:sz w:val="28"/>
          <w:szCs w:val="28"/>
          <w:lang w:val="uk-UA"/>
        </w:rPr>
        <w:t>кативну, виховну та ін. функції</w:t>
      </w:r>
      <w:r w:rsidRPr="00D154A6">
        <w:rPr>
          <w:sz w:val="28"/>
          <w:szCs w:val="28"/>
          <w:lang w:val="uk-UA"/>
        </w:rPr>
        <w:t>[</w:t>
      </w:r>
      <w:r>
        <w:rPr>
          <w:sz w:val="28"/>
          <w:szCs w:val="28"/>
          <w:lang w:val="uk-UA"/>
        </w:rPr>
        <w:t>16</w:t>
      </w:r>
      <w:r w:rsidRPr="00D154A6">
        <w:rPr>
          <w:sz w:val="28"/>
          <w:szCs w:val="28"/>
          <w:lang w:val="uk-UA"/>
        </w:rPr>
        <w:t>]</w:t>
      </w:r>
      <w:r>
        <w:rPr>
          <w:sz w:val="28"/>
          <w:szCs w:val="28"/>
          <w:lang w:val="uk-UA"/>
        </w:rPr>
        <w:t>.</w:t>
      </w:r>
      <w:r w:rsidRPr="009E44E0">
        <w:rPr>
          <w:sz w:val="28"/>
          <w:szCs w:val="28"/>
          <w:lang w:val="uk-UA"/>
        </w:rPr>
        <w:t xml:space="preserve"> Зміст ґендерної культури як соціального явища суспільного життя розкривається у забезпеченні умов для всебічного розвитку особистості, гармонійної соціалізації, самореалізації, гуманізації людини й суспільства.</w:t>
      </w:r>
    </w:p>
    <w:p w:rsidR="00607C78" w:rsidRPr="00D154A6"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D154A6">
        <w:rPr>
          <w:sz w:val="28"/>
          <w:szCs w:val="28"/>
          <w:lang w:val="uk-UA"/>
        </w:rPr>
        <w:t>У ґендерному словнику (2005) Л. Кобилянська і Т. Мельник визначають ґендерну</w:t>
      </w:r>
      <w:r w:rsidRPr="009E44E0">
        <w:rPr>
          <w:sz w:val="28"/>
          <w:szCs w:val="28"/>
          <w:lang w:val="uk-UA"/>
        </w:rPr>
        <w:t xml:space="preserve"> </w:t>
      </w:r>
      <w:r w:rsidRPr="00D154A6">
        <w:rPr>
          <w:sz w:val="28"/>
          <w:szCs w:val="28"/>
          <w:lang w:val="uk-UA"/>
        </w:rPr>
        <w:t>культуру як сукупність статево-рольових цінностей у суспільних сферах буття та</w:t>
      </w:r>
      <w:r w:rsidRPr="009E44E0">
        <w:rPr>
          <w:sz w:val="28"/>
          <w:szCs w:val="28"/>
          <w:lang w:val="uk-UA"/>
        </w:rPr>
        <w:t xml:space="preserve"> </w:t>
      </w:r>
      <w:r w:rsidRPr="00D154A6">
        <w:rPr>
          <w:sz w:val="28"/>
          <w:szCs w:val="28"/>
          <w:lang w:val="uk-UA"/>
        </w:rPr>
        <w:t>відповідних до них потреб, інтересів і форм діяльності, зумовлену демократичним</w:t>
      </w:r>
      <w:r w:rsidRPr="009E44E0">
        <w:rPr>
          <w:sz w:val="28"/>
          <w:szCs w:val="28"/>
          <w:lang w:val="uk-UA"/>
        </w:rPr>
        <w:t xml:space="preserve"> </w:t>
      </w:r>
      <w:r w:rsidRPr="00D154A6">
        <w:rPr>
          <w:sz w:val="28"/>
          <w:szCs w:val="28"/>
          <w:lang w:val="uk-UA"/>
        </w:rPr>
        <w:t xml:space="preserve">устроєм і пов’язаними з ним </w:t>
      </w:r>
      <w:r>
        <w:rPr>
          <w:sz w:val="28"/>
          <w:szCs w:val="28"/>
          <w:lang w:val="uk-UA"/>
        </w:rPr>
        <w:t>демократичними інституціями[17</w:t>
      </w:r>
      <w:r w:rsidRPr="00D154A6">
        <w:rPr>
          <w:sz w:val="28"/>
          <w:szCs w:val="28"/>
          <w:lang w:val="uk-UA"/>
        </w:rPr>
        <w:t>]</w:t>
      </w:r>
      <w:r>
        <w:rPr>
          <w:sz w:val="28"/>
          <w:szCs w:val="28"/>
          <w:lang w:val="uk-UA"/>
        </w:rPr>
        <w:t xml:space="preserve">. </w:t>
      </w:r>
      <w:r w:rsidRPr="00D154A6">
        <w:rPr>
          <w:sz w:val="28"/>
          <w:szCs w:val="28"/>
          <w:lang w:val="uk-UA"/>
        </w:rPr>
        <w:t>Т. Говорун та О. Кікінежді (2004)</w:t>
      </w:r>
      <w:r w:rsidRPr="009E44E0">
        <w:rPr>
          <w:sz w:val="28"/>
          <w:szCs w:val="28"/>
          <w:lang w:val="uk-UA"/>
        </w:rPr>
        <w:t xml:space="preserve"> </w:t>
      </w:r>
      <w:r w:rsidRPr="00D154A6">
        <w:rPr>
          <w:sz w:val="28"/>
          <w:szCs w:val="28"/>
          <w:lang w:val="uk-UA"/>
        </w:rPr>
        <w:t>вважають, що ґендерна культура залежить від суспільного устрою,</w:t>
      </w:r>
      <w:r w:rsidRPr="009E44E0">
        <w:rPr>
          <w:sz w:val="28"/>
          <w:szCs w:val="28"/>
          <w:lang w:val="uk-UA"/>
        </w:rPr>
        <w:t xml:space="preserve"> </w:t>
      </w:r>
      <w:r w:rsidRPr="00D154A6">
        <w:rPr>
          <w:sz w:val="28"/>
          <w:szCs w:val="28"/>
          <w:lang w:val="uk-UA"/>
        </w:rPr>
        <w:t>національних</w:t>
      </w:r>
      <w:r w:rsidRPr="009E44E0">
        <w:rPr>
          <w:sz w:val="28"/>
          <w:szCs w:val="28"/>
          <w:lang w:val="uk-UA"/>
        </w:rPr>
        <w:t xml:space="preserve"> </w:t>
      </w:r>
      <w:r w:rsidRPr="00D154A6">
        <w:rPr>
          <w:sz w:val="28"/>
          <w:szCs w:val="28"/>
          <w:lang w:val="uk-UA"/>
        </w:rPr>
        <w:t>шлюбно-сімейних звичаїв і традицій, релігійних вірувань тощо.</w:t>
      </w:r>
      <w:r>
        <w:rPr>
          <w:sz w:val="28"/>
          <w:szCs w:val="28"/>
          <w:lang w:val="uk-UA"/>
        </w:rPr>
        <w:t>[6</w:t>
      </w:r>
      <w:r w:rsidRPr="00D154A6">
        <w:rPr>
          <w:sz w:val="28"/>
          <w:szCs w:val="28"/>
          <w:lang w:val="uk-UA"/>
        </w:rPr>
        <w:t>]</w:t>
      </w:r>
    </w:p>
    <w:p w:rsidR="00607C78" w:rsidRPr="00D154A6"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 xml:space="preserve">П. Терзі (2007) тлумачить  ґендерну культуру як «особливий вид культури», </w:t>
      </w:r>
      <w:r>
        <w:rPr>
          <w:sz w:val="28"/>
          <w:szCs w:val="28"/>
          <w:lang w:val="uk-UA"/>
        </w:rPr>
        <w:t>що властива</w:t>
      </w:r>
      <w:r w:rsidRPr="009E44E0">
        <w:rPr>
          <w:sz w:val="28"/>
          <w:szCs w:val="28"/>
          <w:lang w:val="uk-UA"/>
        </w:rPr>
        <w:t xml:space="preserve"> суспільству й конкретній людині як суб’єктові суспільних відносин, що відповідає принципам ґендерної р</w:t>
      </w:r>
      <w:r>
        <w:rPr>
          <w:sz w:val="28"/>
          <w:szCs w:val="28"/>
          <w:lang w:val="uk-UA"/>
        </w:rPr>
        <w:t>івності та демократії</w:t>
      </w:r>
      <w:r w:rsidRPr="009E44E0">
        <w:rPr>
          <w:sz w:val="28"/>
          <w:szCs w:val="28"/>
          <w:lang w:val="uk-UA"/>
        </w:rPr>
        <w:t xml:space="preserve"> </w:t>
      </w:r>
      <w:r>
        <w:rPr>
          <w:sz w:val="28"/>
          <w:szCs w:val="28"/>
          <w:lang w:val="uk-UA"/>
        </w:rPr>
        <w:t>[28</w:t>
      </w:r>
      <w:r w:rsidRPr="00D154A6">
        <w:rPr>
          <w:sz w:val="28"/>
          <w:szCs w:val="28"/>
          <w:lang w:val="uk-UA"/>
        </w:rPr>
        <w:t>]</w:t>
      </w:r>
      <w:r>
        <w:rPr>
          <w:sz w:val="28"/>
          <w:szCs w:val="28"/>
          <w:lang w:val="uk-UA"/>
        </w:rPr>
        <w:t>.</w:t>
      </w:r>
    </w:p>
    <w:p w:rsidR="00607C78" w:rsidRPr="009E44E0"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В. Москаленко визначає ґендерну культуру суспільства як систему його цінностей, що складає таку надіндивідуальну загальнообов’язкову поза-генетично задану програму, яка наказує індивідам відповідати певним соціокультурним очікуванням відносно прийнятих для даного суспільства «зразків» поведінки і зовнішнього вигл</w:t>
      </w:r>
      <w:r>
        <w:rPr>
          <w:sz w:val="28"/>
          <w:szCs w:val="28"/>
          <w:lang w:val="uk-UA"/>
        </w:rPr>
        <w:t>яду чоловічої або жіночої статі[20</w:t>
      </w:r>
      <w:r w:rsidRPr="00D154A6">
        <w:rPr>
          <w:sz w:val="28"/>
          <w:szCs w:val="28"/>
          <w:lang w:val="uk-UA"/>
        </w:rPr>
        <w:t>]</w:t>
      </w:r>
      <w:r>
        <w:rPr>
          <w:sz w:val="28"/>
          <w:szCs w:val="28"/>
          <w:lang w:val="uk-UA"/>
        </w:rPr>
        <w:t>.</w:t>
      </w:r>
      <w:r w:rsidRPr="009E44E0">
        <w:rPr>
          <w:sz w:val="28"/>
          <w:szCs w:val="28"/>
          <w:lang w:val="uk-UA"/>
        </w:rPr>
        <w:t xml:space="preserve"> Таким чином, ґендерна культура відтворює, закріплює і формує відміннос</w:t>
      </w:r>
      <w:r>
        <w:rPr>
          <w:sz w:val="28"/>
          <w:szCs w:val="28"/>
          <w:lang w:val="uk-UA"/>
        </w:rPr>
        <w:t xml:space="preserve">ті між статями, регулює стосунки </w:t>
      </w:r>
      <w:r w:rsidRPr="009E44E0">
        <w:rPr>
          <w:sz w:val="28"/>
          <w:szCs w:val="28"/>
          <w:lang w:val="uk-UA"/>
        </w:rPr>
        <w:t xml:space="preserve"> жінок та чоловіків в особистому, родинному й соціальному житті.</w:t>
      </w:r>
    </w:p>
    <w:p w:rsidR="00607C78" w:rsidRPr="00811430"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 xml:space="preserve">Ґендерна культура як категорія містить низку </w:t>
      </w:r>
      <w:r w:rsidRPr="009E44E0">
        <w:rPr>
          <w:i/>
          <w:iCs/>
          <w:sz w:val="28"/>
          <w:szCs w:val="28"/>
          <w:lang w:val="uk-UA"/>
        </w:rPr>
        <w:t>компонентів</w:t>
      </w:r>
      <w:r w:rsidRPr="009E44E0">
        <w:rPr>
          <w:sz w:val="28"/>
          <w:szCs w:val="28"/>
          <w:lang w:val="uk-UA"/>
        </w:rPr>
        <w:t>, серед яких має місце ґендерна (суспільна та індивідуальна) свідомість, ґендерний світогляд, ґендерні уявлення, ґендерні знання, ґендерні очікування, ґендерні цінності, ґендерні стереотипи, ґендерні ролі, ґендерні відносини, ґендерна чутливість, ґендерна поведінка, ґендерно-специфічні потреби, інтереси, форми та результати творчої діяльності, ґендерна компетентність особистості тощо.</w:t>
      </w:r>
      <w:r>
        <w:rPr>
          <w:sz w:val="28"/>
          <w:szCs w:val="28"/>
          <w:lang w:val="uk-UA"/>
        </w:rPr>
        <w:t>[16</w:t>
      </w:r>
      <w:r w:rsidRPr="00811430">
        <w:rPr>
          <w:sz w:val="28"/>
          <w:szCs w:val="28"/>
          <w:lang w:val="uk-UA"/>
        </w:rPr>
        <w:t>]</w:t>
      </w:r>
    </w:p>
    <w:p w:rsidR="00607C78"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С. Матюшкова класифікує ґендерну культуру: 1) за психологічними виявами – фемінна, маскулінна, андрогінна; 2) за формою вияву – жіноча, чоловіча, безстаттєва тощо; 3) за владними відносинами – матріархатна, патріархатна, біархат</w:t>
      </w:r>
      <w:r>
        <w:rPr>
          <w:sz w:val="28"/>
          <w:szCs w:val="28"/>
          <w:lang w:val="uk-UA"/>
        </w:rPr>
        <w:t xml:space="preserve">на (егалітарна, партнерська) </w:t>
      </w:r>
      <w:r w:rsidRPr="00803D6B">
        <w:rPr>
          <w:sz w:val="28"/>
          <w:szCs w:val="28"/>
          <w:lang w:val="uk-UA"/>
        </w:rPr>
        <w:t>[16]</w:t>
      </w:r>
      <w:r>
        <w:rPr>
          <w:sz w:val="28"/>
          <w:szCs w:val="28"/>
          <w:lang w:val="uk-UA"/>
        </w:rPr>
        <w:t xml:space="preserve">.        </w:t>
      </w:r>
    </w:p>
    <w:p w:rsidR="00607C78" w:rsidRPr="00D154A6" w:rsidRDefault="00607C78" w:rsidP="005151E4">
      <w:pPr>
        <w:autoSpaceDE w:val="0"/>
        <w:autoSpaceDN w:val="0"/>
        <w:adjustRightInd w:val="0"/>
        <w:spacing w:line="360" w:lineRule="auto"/>
        <w:jc w:val="both"/>
        <w:rPr>
          <w:sz w:val="28"/>
          <w:szCs w:val="28"/>
          <w:lang w:val="uk-UA"/>
        </w:rPr>
      </w:pPr>
      <w:r>
        <w:rPr>
          <w:sz w:val="28"/>
          <w:szCs w:val="28"/>
          <w:lang w:val="uk-UA"/>
        </w:rPr>
        <w:t xml:space="preserve">            </w:t>
      </w:r>
      <w:r w:rsidRPr="009E44E0">
        <w:rPr>
          <w:sz w:val="28"/>
          <w:szCs w:val="28"/>
          <w:lang w:val="uk-UA"/>
        </w:rPr>
        <w:t>Високий рівень ґендерної культури характеризується наявністю: ґендерно-чутливої самосвідомості; ґендерно-орієнтованого світогляду; ґендерних цінностей, в основі яких лежать рівні права та можливості жінок і чоловіків у всіх сферах життєдіяльності, рівні обов’язки та відповідальність у виконанні сімейних і професійних ролей, ґендерна справедливість тощо; ґендерної компетентності, що включає в себе ґендерні знання, ґендерні уміння й навички, мотивацію до реалізації принципів ґендерної рівності в особистому та професійному житті, ґендерно-чутливі моделі поведінки та форми діяльності; ґендерну чутливість як здатність особистості помічати факти дискримінації за ознакою статі, протистоя</w:t>
      </w:r>
      <w:r>
        <w:rPr>
          <w:sz w:val="28"/>
          <w:szCs w:val="28"/>
          <w:lang w:val="uk-UA"/>
        </w:rPr>
        <w:t>ти їм та самим не створювати їх[16</w:t>
      </w:r>
      <w:r w:rsidRPr="00D154A6">
        <w:rPr>
          <w:sz w:val="28"/>
          <w:szCs w:val="28"/>
          <w:lang w:val="uk-UA"/>
        </w:rPr>
        <w:t>]</w:t>
      </w:r>
      <w:r>
        <w:rPr>
          <w:sz w:val="28"/>
          <w:szCs w:val="28"/>
          <w:lang w:val="uk-UA"/>
        </w:rPr>
        <w:t>.</w:t>
      </w:r>
    </w:p>
    <w:p w:rsidR="00607C78" w:rsidRPr="005151E4" w:rsidRDefault="00607C78" w:rsidP="005151E4">
      <w:pPr>
        <w:pStyle w:val="NormalWeb"/>
        <w:spacing w:before="0" w:beforeAutospacing="0" w:after="0" w:afterAutospacing="0" w:line="360" w:lineRule="auto"/>
        <w:ind w:firstLine="708"/>
        <w:jc w:val="both"/>
        <w:rPr>
          <w:sz w:val="28"/>
          <w:szCs w:val="28"/>
          <w:lang w:val="uk-UA"/>
        </w:rPr>
      </w:pPr>
      <w:r w:rsidRPr="009E44E0">
        <w:rPr>
          <w:sz w:val="28"/>
          <w:szCs w:val="28"/>
          <w:lang w:val="uk-UA"/>
        </w:rPr>
        <w:t>І якщо з більшістю понять, що характеризують високий рівень гендерної культури все зрозуміло, то поняття «гендерн</w:t>
      </w:r>
      <w:r>
        <w:rPr>
          <w:sz w:val="28"/>
          <w:szCs w:val="28"/>
          <w:lang w:val="uk-UA"/>
        </w:rPr>
        <w:t>а</w:t>
      </w:r>
      <w:r w:rsidRPr="009E44E0">
        <w:rPr>
          <w:sz w:val="28"/>
          <w:szCs w:val="28"/>
          <w:lang w:val="uk-UA"/>
        </w:rPr>
        <w:t xml:space="preserve"> чутливіст</w:t>
      </w:r>
      <w:r>
        <w:rPr>
          <w:sz w:val="28"/>
          <w:szCs w:val="28"/>
          <w:lang w:val="uk-UA"/>
        </w:rPr>
        <w:t>ь» через транспозиційний вплив російської мови</w:t>
      </w:r>
      <w:r w:rsidRPr="009E44E0">
        <w:rPr>
          <w:sz w:val="28"/>
          <w:szCs w:val="28"/>
          <w:lang w:val="uk-UA"/>
        </w:rPr>
        <w:t xml:space="preserve"> п</w:t>
      </w:r>
      <w:r>
        <w:rPr>
          <w:sz w:val="28"/>
          <w:szCs w:val="28"/>
          <w:lang w:val="uk-UA"/>
        </w:rPr>
        <w:t xml:space="preserve">очасти змішують- </w:t>
      </w:r>
      <w:r w:rsidRPr="009E44E0">
        <w:rPr>
          <w:sz w:val="28"/>
          <w:szCs w:val="28"/>
          <w:lang w:val="uk-UA"/>
        </w:rPr>
        <w:t>переважно  у науково-публ</w:t>
      </w:r>
      <w:r>
        <w:rPr>
          <w:sz w:val="28"/>
          <w:szCs w:val="28"/>
          <w:lang w:val="uk-UA"/>
        </w:rPr>
        <w:t>іцистичних текстах -</w:t>
      </w:r>
      <w:r w:rsidRPr="009E44E0">
        <w:rPr>
          <w:sz w:val="28"/>
          <w:szCs w:val="28"/>
          <w:lang w:val="uk-UA"/>
        </w:rPr>
        <w:t xml:space="preserve">«чутливість» і «чуттєвість» (порівняно з російськими «чувствительность» і «чувственность»). Наприклад: «Гендерна чутливість - один із критеріїв оцінки планування змін, проектів, методів дослідження й аналізу. </w:t>
      </w:r>
      <w:r w:rsidRPr="005151E4">
        <w:rPr>
          <w:sz w:val="28"/>
          <w:szCs w:val="28"/>
          <w:lang w:val="uk-UA"/>
        </w:rPr>
        <w:t>Зміни, що плануються, методи, чутливі в гендерному відношен</w:t>
      </w:r>
      <w:r>
        <w:rPr>
          <w:sz w:val="28"/>
          <w:szCs w:val="28"/>
          <w:lang w:val="uk-UA"/>
        </w:rPr>
        <w:t>ні, якщо вони враховують наяний  стан</w:t>
      </w:r>
      <w:r w:rsidRPr="005151E4">
        <w:rPr>
          <w:sz w:val="28"/>
          <w:szCs w:val="28"/>
          <w:lang w:val="uk-UA"/>
        </w:rPr>
        <w:t xml:space="preserve"> жінок і чоловіків, не погіршують становища жінок і чоловіків, сприяють установленню гендерного балансу».</w:t>
      </w:r>
    </w:p>
    <w:p w:rsidR="00607C78" w:rsidRPr="00571FCD" w:rsidRDefault="00607C78" w:rsidP="005151E4">
      <w:pPr>
        <w:pStyle w:val="NormalWeb"/>
        <w:spacing w:before="0" w:beforeAutospacing="0" w:after="0" w:afterAutospacing="0" w:line="360" w:lineRule="auto"/>
        <w:jc w:val="both"/>
        <w:rPr>
          <w:sz w:val="28"/>
          <w:szCs w:val="28"/>
          <w:lang w:val="uk-UA"/>
        </w:rPr>
      </w:pPr>
      <w:r>
        <w:rPr>
          <w:sz w:val="28"/>
          <w:szCs w:val="28"/>
          <w:lang w:val="uk-UA"/>
        </w:rPr>
        <w:t xml:space="preserve">       </w:t>
      </w:r>
      <w:r w:rsidRPr="00571FCD">
        <w:rPr>
          <w:sz w:val="28"/>
          <w:szCs w:val="28"/>
          <w:lang w:val="uk-UA"/>
        </w:rPr>
        <w:t>«Гендерна чутливість - це усвідомлення того, що в сучасному суспільстві проблеми дискримінації ще не розв'язані повністю, розуміння того, що вимоги, котрі соціум висуває до чоловіків і жінок, відрізняються та що подібні нав'язані обмеження не йдуть на користь ані жінкам, ані чоловікам, ані, власне, суспільству».</w:t>
      </w:r>
    </w:p>
    <w:p w:rsidR="00607C78" w:rsidRPr="00811430" w:rsidRDefault="00607C78" w:rsidP="005151E4">
      <w:pPr>
        <w:pStyle w:val="NormalWeb"/>
        <w:spacing w:before="0" w:beforeAutospacing="0" w:after="0" w:afterAutospacing="0" w:line="360" w:lineRule="auto"/>
        <w:jc w:val="both"/>
        <w:rPr>
          <w:sz w:val="28"/>
          <w:szCs w:val="28"/>
          <w:lang w:val="uk-UA"/>
        </w:rPr>
      </w:pPr>
      <w:r>
        <w:rPr>
          <w:sz w:val="28"/>
          <w:szCs w:val="28"/>
          <w:lang w:val="uk-UA"/>
        </w:rPr>
        <w:t xml:space="preserve">       М. Дмітрієва </w:t>
      </w:r>
      <w:r w:rsidRPr="009E44E0">
        <w:rPr>
          <w:sz w:val="28"/>
          <w:szCs w:val="28"/>
          <w:lang w:val="uk-UA"/>
        </w:rPr>
        <w:t>р</w:t>
      </w:r>
      <w:r w:rsidRPr="00571FCD">
        <w:rPr>
          <w:sz w:val="28"/>
          <w:szCs w:val="28"/>
          <w:lang w:val="uk-UA"/>
        </w:rPr>
        <w:t xml:space="preserve">ізночитання терміна </w:t>
      </w:r>
      <w:r>
        <w:rPr>
          <w:sz w:val="28"/>
          <w:szCs w:val="28"/>
          <w:lang w:val="uk-UA"/>
        </w:rPr>
        <w:t>пояснює</w:t>
      </w:r>
      <w:r w:rsidRPr="00571FCD">
        <w:rPr>
          <w:sz w:val="28"/>
          <w:szCs w:val="28"/>
          <w:lang w:val="uk-UA"/>
        </w:rPr>
        <w:t xml:space="preserve"> складностями «формування гендерної терміносистеми в українській мові». </w:t>
      </w:r>
      <w:r w:rsidRPr="005151E4">
        <w:rPr>
          <w:sz w:val="28"/>
          <w:szCs w:val="28"/>
          <w:lang w:val="uk-UA"/>
        </w:rPr>
        <w:t>«Ураховуючи міждисциплінарний характер гендерних досліджень, у цьому випадку під гендерною термінологією ми розуміємо ті поняття й терміни, котрі є наріжними в дослідженнях із цієї тематики - тобто поняття із соціології, психоаналізу, психології, філософії, мовознавства, а</w:t>
      </w:r>
      <w:r>
        <w:rPr>
          <w:sz w:val="28"/>
          <w:szCs w:val="28"/>
          <w:lang w:val="uk-UA"/>
        </w:rPr>
        <w:t xml:space="preserve"> також інших гуманітарних наук»[9</w:t>
      </w:r>
      <w:r w:rsidRPr="00811430">
        <w:rPr>
          <w:sz w:val="28"/>
          <w:szCs w:val="28"/>
          <w:lang w:val="uk-UA"/>
        </w:rPr>
        <w:t>]</w:t>
      </w:r>
      <w:r>
        <w:rPr>
          <w:sz w:val="28"/>
          <w:szCs w:val="28"/>
          <w:lang w:val="uk-UA"/>
        </w:rPr>
        <w:t>.</w:t>
      </w:r>
      <w:r w:rsidRPr="005151E4">
        <w:rPr>
          <w:sz w:val="28"/>
          <w:szCs w:val="28"/>
          <w:lang w:val="uk-UA"/>
        </w:rPr>
        <w:t xml:space="preserve"> </w:t>
      </w:r>
      <w:r w:rsidRPr="00811430">
        <w:rPr>
          <w:sz w:val="28"/>
          <w:szCs w:val="28"/>
          <w:lang w:val="uk-UA"/>
        </w:rPr>
        <w:t>Звернення до публікацій указаних напрямів дозволяє виділити як мінімум три основних напрями в розумінні «гендерної чутливості»:</w:t>
      </w:r>
    </w:p>
    <w:p w:rsidR="00607C78" w:rsidRPr="00F923C2" w:rsidRDefault="00607C78" w:rsidP="005151E4">
      <w:pPr>
        <w:numPr>
          <w:ilvl w:val="0"/>
          <w:numId w:val="4"/>
        </w:numPr>
        <w:spacing w:line="360" w:lineRule="auto"/>
        <w:ind w:left="0" w:firstLine="0"/>
        <w:jc w:val="both"/>
        <w:rPr>
          <w:sz w:val="28"/>
          <w:szCs w:val="28"/>
          <w:lang w:val="uk-UA"/>
        </w:rPr>
      </w:pPr>
      <w:r w:rsidRPr="00F923C2">
        <w:rPr>
          <w:sz w:val="28"/>
          <w:szCs w:val="28"/>
          <w:lang w:val="uk-UA"/>
        </w:rPr>
        <w:t>науковий критерій, що робить можливим маркірувати будь-які суспільні явища як «гендерно нейтральні» або «гендерно заангажовані»;</w:t>
      </w:r>
    </w:p>
    <w:p w:rsidR="00607C78" w:rsidRPr="009E44E0" w:rsidRDefault="00607C78" w:rsidP="005151E4">
      <w:pPr>
        <w:numPr>
          <w:ilvl w:val="0"/>
          <w:numId w:val="4"/>
        </w:numPr>
        <w:spacing w:before="100" w:beforeAutospacing="1" w:after="100" w:afterAutospacing="1" w:line="360" w:lineRule="auto"/>
        <w:ind w:left="0" w:firstLine="0"/>
        <w:jc w:val="both"/>
        <w:rPr>
          <w:sz w:val="28"/>
          <w:szCs w:val="28"/>
        </w:rPr>
      </w:pPr>
      <w:r w:rsidRPr="009E44E0">
        <w:rPr>
          <w:sz w:val="28"/>
          <w:szCs w:val="28"/>
        </w:rPr>
        <w:t>принцип, на якому базується модель суспільних (гендерних) відносин, при цьому принцип «гендерної чутливості» (скандинавська модель) протиставляється принципу «гендерної рівності» (американська модель). Під гендерною чутливістю розуміється розширення можливостей для обох статей, тобто для чоловіків інтеграція в ту сферу, що завжди вважалась жіночою, і навпаки;</w:t>
      </w:r>
    </w:p>
    <w:p w:rsidR="00607C78" w:rsidRPr="009E44E0" w:rsidRDefault="00607C78" w:rsidP="005151E4">
      <w:pPr>
        <w:numPr>
          <w:ilvl w:val="0"/>
          <w:numId w:val="4"/>
        </w:numPr>
        <w:spacing w:line="360" w:lineRule="auto"/>
        <w:ind w:left="0" w:firstLine="0"/>
        <w:jc w:val="both"/>
        <w:rPr>
          <w:sz w:val="28"/>
          <w:szCs w:val="28"/>
        </w:rPr>
      </w:pPr>
      <w:r w:rsidRPr="009E44E0">
        <w:rPr>
          <w:sz w:val="28"/>
          <w:szCs w:val="28"/>
        </w:rPr>
        <w:t>система сформованих (чи тих, що лише потребують свого формування) поглядів (оцінок, думок, переконань тощо) окремої людини чи соціальної групи, що свідчать про їхнє розуміння взаємозв'язку між гендерними ролями та реальними обставинами, які обумовлюють їх насичення й існування.</w:t>
      </w:r>
    </w:p>
    <w:p w:rsidR="00607C78" w:rsidRPr="00571FCD" w:rsidRDefault="00607C78" w:rsidP="005151E4">
      <w:pPr>
        <w:pStyle w:val="NormalWeb"/>
        <w:spacing w:before="0" w:beforeAutospacing="0" w:after="0" w:afterAutospacing="0" w:line="360" w:lineRule="auto"/>
        <w:jc w:val="both"/>
        <w:rPr>
          <w:sz w:val="28"/>
          <w:szCs w:val="28"/>
          <w:lang w:val="uk-UA"/>
        </w:rPr>
      </w:pPr>
      <w:r>
        <w:rPr>
          <w:sz w:val="28"/>
          <w:szCs w:val="28"/>
          <w:lang w:val="uk-UA"/>
        </w:rPr>
        <w:t xml:space="preserve">          </w:t>
      </w:r>
      <w:r w:rsidRPr="00571FCD">
        <w:rPr>
          <w:sz w:val="28"/>
          <w:szCs w:val="28"/>
          <w:lang w:val="uk-UA"/>
        </w:rPr>
        <w:t xml:space="preserve">Поряд із виділеними тенденціями також присутнє «пересічне» розуміння «гендерної чутливості», що може бути представлено як висловлення: «Гендерна чутливість </w:t>
      </w:r>
      <w:r>
        <w:rPr>
          <w:sz w:val="28"/>
          <w:szCs w:val="28"/>
          <w:lang w:val="uk-UA"/>
        </w:rPr>
        <w:t>–</w:t>
      </w:r>
      <w:r w:rsidRPr="00571FCD">
        <w:rPr>
          <w:sz w:val="28"/>
          <w:szCs w:val="28"/>
          <w:lang w:val="uk-UA"/>
        </w:rPr>
        <w:t xml:space="preserve"> це підвищення інформованості суспільства про особливі проблеми сімейних стосунків».</w:t>
      </w:r>
    </w:p>
    <w:p w:rsidR="00607C78" w:rsidRPr="009E44E0" w:rsidRDefault="00607C78" w:rsidP="005151E4">
      <w:pPr>
        <w:pStyle w:val="NormalWeb"/>
        <w:spacing w:before="0" w:beforeAutospacing="0" w:after="0" w:afterAutospacing="0" w:line="360" w:lineRule="auto"/>
        <w:jc w:val="both"/>
        <w:rPr>
          <w:sz w:val="28"/>
          <w:szCs w:val="28"/>
        </w:rPr>
      </w:pPr>
      <w:r>
        <w:rPr>
          <w:sz w:val="28"/>
          <w:szCs w:val="28"/>
          <w:lang w:val="uk-UA"/>
        </w:rPr>
        <w:t xml:space="preserve">         </w:t>
      </w:r>
      <w:r w:rsidRPr="009E44E0">
        <w:rPr>
          <w:sz w:val="28"/>
          <w:szCs w:val="28"/>
        </w:rPr>
        <w:t xml:space="preserve">Жодне з наведених визначень не може вважатись </w:t>
      </w:r>
      <w:r>
        <w:rPr>
          <w:sz w:val="28"/>
          <w:szCs w:val="28"/>
        </w:rPr>
        <w:t>вичерпним, вони - лише свід</w:t>
      </w:r>
      <w:r>
        <w:rPr>
          <w:sz w:val="28"/>
          <w:szCs w:val="28"/>
          <w:lang w:val="uk-UA"/>
        </w:rPr>
        <w:t>чення</w:t>
      </w:r>
      <w:r w:rsidRPr="009E44E0">
        <w:rPr>
          <w:sz w:val="28"/>
          <w:szCs w:val="28"/>
        </w:rPr>
        <w:t xml:space="preserve"> різнобічних</w:t>
      </w:r>
      <w:r>
        <w:rPr>
          <w:sz w:val="28"/>
          <w:szCs w:val="28"/>
        </w:rPr>
        <w:t xml:space="preserve"> підходів науковців до </w:t>
      </w:r>
      <w:r>
        <w:rPr>
          <w:sz w:val="28"/>
          <w:szCs w:val="28"/>
          <w:lang w:val="uk-UA"/>
        </w:rPr>
        <w:t xml:space="preserve">розв’язання </w:t>
      </w:r>
      <w:r w:rsidRPr="009E44E0">
        <w:rPr>
          <w:sz w:val="28"/>
          <w:szCs w:val="28"/>
        </w:rPr>
        <w:t xml:space="preserve"> гендерних проблем. Оскільки ми розглядаємо проблему в педагогічному аспекті, а саме як складову гендерної культури </w:t>
      </w:r>
      <w:r w:rsidRPr="009E44E0">
        <w:rPr>
          <w:sz w:val="28"/>
          <w:szCs w:val="28"/>
          <w:lang w:val="uk-UA"/>
        </w:rPr>
        <w:t>викладачів ЗВО</w:t>
      </w:r>
      <w:r>
        <w:rPr>
          <w:sz w:val="28"/>
          <w:szCs w:val="28"/>
          <w:lang w:val="uk-UA"/>
        </w:rPr>
        <w:t xml:space="preserve">, будемо </w:t>
      </w:r>
      <w:r w:rsidRPr="009E44E0">
        <w:rPr>
          <w:sz w:val="28"/>
          <w:szCs w:val="28"/>
          <w:lang w:val="uk-UA"/>
        </w:rPr>
        <w:t xml:space="preserve"> </w:t>
      </w:r>
      <w:r>
        <w:rPr>
          <w:sz w:val="28"/>
          <w:szCs w:val="28"/>
        </w:rPr>
        <w:t>спира</w:t>
      </w:r>
      <w:r>
        <w:rPr>
          <w:sz w:val="28"/>
          <w:szCs w:val="28"/>
          <w:lang w:val="uk-UA"/>
        </w:rPr>
        <w:t xml:space="preserve">тись </w:t>
      </w:r>
      <w:r w:rsidRPr="009E44E0">
        <w:rPr>
          <w:sz w:val="28"/>
          <w:szCs w:val="28"/>
        </w:rPr>
        <w:t xml:space="preserve"> на третій (з визначених вище) напрям у розумінні гендерної чутливості як сукупності особистих переконань, які свідчать про здатність людини відчувати певні суспільні негаразди саме з «гендерного» погляду. Цьому підходу близьке визначення «гендерної чутливості», сформульоване М. Штильовою: «Під «гендерною чутливістю» ми маємо на увазі здатність педагога сприймати, усвідомлювати та моделювати вплив вербальних, невербальних і предметних факторів соціального середовища, методів і форм роботи з дітьми задля формування гендерної ідентичності дитини, здатність уловлювати та реагувати на будь-які ви</w:t>
      </w:r>
      <w:r w:rsidRPr="009E44E0">
        <w:rPr>
          <w:sz w:val="28"/>
          <w:szCs w:val="28"/>
          <w:lang w:val="uk-UA"/>
        </w:rPr>
        <w:t xml:space="preserve">яви </w:t>
      </w:r>
      <w:r w:rsidRPr="009E44E0">
        <w:rPr>
          <w:sz w:val="28"/>
          <w:szCs w:val="28"/>
        </w:rPr>
        <w:t xml:space="preserve"> дискримінації </w:t>
      </w:r>
      <w:r>
        <w:rPr>
          <w:sz w:val="28"/>
          <w:szCs w:val="28"/>
        </w:rPr>
        <w:t>за статевою ознакою (сексизму)»</w:t>
      </w:r>
      <w:r w:rsidRPr="000C080F">
        <w:rPr>
          <w:sz w:val="28"/>
          <w:szCs w:val="28"/>
        </w:rPr>
        <w:t>[</w:t>
      </w:r>
      <w:r>
        <w:rPr>
          <w:sz w:val="28"/>
          <w:szCs w:val="28"/>
        </w:rPr>
        <w:t>3</w:t>
      </w:r>
      <w:r w:rsidRPr="000C080F">
        <w:rPr>
          <w:sz w:val="28"/>
          <w:szCs w:val="28"/>
        </w:rPr>
        <w:t>9]</w:t>
      </w:r>
      <w:r w:rsidRPr="009E44E0">
        <w:rPr>
          <w:sz w:val="28"/>
          <w:szCs w:val="28"/>
        </w:rPr>
        <w:t xml:space="preserve"> Процитоване визначення не може бути цілком прийнятним, оскільки визначає лише одного учасника навчально-виховного процесу (учителя) та, можливо, занадто безпосередньо поєднує «формування гендерної ідентичності» та «реакцію на дискримінацію».</w:t>
      </w:r>
    </w:p>
    <w:p w:rsidR="00607C78" w:rsidRPr="009E44E0" w:rsidRDefault="00607C78" w:rsidP="005151E4">
      <w:pPr>
        <w:pStyle w:val="NormalWeb"/>
        <w:spacing w:before="0" w:beforeAutospacing="0" w:after="0" w:afterAutospacing="0" w:line="360" w:lineRule="auto"/>
        <w:jc w:val="both"/>
        <w:rPr>
          <w:sz w:val="28"/>
          <w:szCs w:val="28"/>
        </w:rPr>
      </w:pPr>
      <w:r>
        <w:rPr>
          <w:sz w:val="28"/>
          <w:szCs w:val="28"/>
          <w:lang w:val="uk-UA"/>
        </w:rPr>
        <w:t xml:space="preserve">        </w:t>
      </w:r>
      <w:r w:rsidRPr="009E44E0">
        <w:rPr>
          <w:sz w:val="28"/>
          <w:szCs w:val="28"/>
        </w:rPr>
        <w:t xml:space="preserve"> «Гендерна чутл</w:t>
      </w:r>
      <w:r>
        <w:rPr>
          <w:sz w:val="28"/>
          <w:szCs w:val="28"/>
        </w:rPr>
        <w:t>ивість» -</w:t>
      </w:r>
      <w:r>
        <w:rPr>
          <w:sz w:val="28"/>
          <w:szCs w:val="28"/>
          <w:lang w:val="uk-UA"/>
        </w:rPr>
        <w:t xml:space="preserve"> це</w:t>
      </w:r>
      <w:r w:rsidRPr="009E44E0">
        <w:rPr>
          <w:sz w:val="28"/>
          <w:szCs w:val="28"/>
        </w:rPr>
        <w:t xml:space="preserve"> бачення проблем нерівності, дискримінації за статевими ознаками стосовно і чоловіків, </w:t>
      </w:r>
      <w:r>
        <w:rPr>
          <w:sz w:val="28"/>
          <w:szCs w:val="28"/>
        </w:rPr>
        <w:t xml:space="preserve">і жінок у всіх різноманітних </w:t>
      </w:r>
      <w:r>
        <w:rPr>
          <w:sz w:val="28"/>
          <w:szCs w:val="28"/>
          <w:lang w:val="uk-UA"/>
        </w:rPr>
        <w:t>ви</w:t>
      </w:r>
      <w:r>
        <w:rPr>
          <w:sz w:val="28"/>
          <w:szCs w:val="28"/>
        </w:rPr>
        <w:t>явах</w:t>
      </w:r>
      <w:r w:rsidRPr="000C080F">
        <w:rPr>
          <w:sz w:val="28"/>
          <w:szCs w:val="28"/>
        </w:rPr>
        <w:t>[</w:t>
      </w:r>
      <w:r>
        <w:rPr>
          <w:sz w:val="28"/>
          <w:szCs w:val="28"/>
        </w:rPr>
        <w:t>3</w:t>
      </w:r>
      <w:r w:rsidRPr="000C080F">
        <w:rPr>
          <w:sz w:val="28"/>
          <w:szCs w:val="28"/>
        </w:rPr>
        <w:t>9]</w:t>
      </w:r>
      <w:r>
        <w:rPr>
          <w:sz w:val="28"/>
          <w:szCs w:val="28"/>
          <w:lang w:val="uk-UA"/>
        </w:rPr>
        <w:t>.</w:t>
      </w:r>
      <w:r w:rsidRPr="009E44E0">
        <w:rPr>
          <w:sz w:val="28"/>
          <w:szCs w:val="28"/>
        </w:rPr>
        <w:t xml:space="preserve"> Таке розуміння г</w:t>
      </w:r>
      <w:r>
        <w:rPr>
          <w:sz w:val="28"/>
          <w:szCs w:val="28"/>
        </w:rPr>
        <w:t xml:space="preserve">ендерної чутливості допоможе </w:t>
      </w:r>
      <w:r w:rsidRPr="009E44E0">
        <w:rPr>
          <w:sz w:val="28"/>
          <w:szCs w:val="28"/>
        </w:rPr>
        <w:t xml:space="preserve"> гармонізувати наше суспільство, уможливити право осо</w:t>
      </w:r>
      <w:r>
        <w:rPr>
          <w:sz w:val="28"/>
          <w:szCs w:val="28"/>
        </w:rPr>
        <w:t>бистого життєвого вибору та</w:t>
      </w:r>
      <w:r w:rsidRPr="009E44E0">
        <w:rPr>
          <w:sz w:val="28"/>
          <w:szCs w:val="28"/>
        </w:rPr>
        <w:t xml:space="preserve"> реал</w:t>
      </w:r>
      <w:r>
        <w:rPr>
          <w:sz w:val="28"/>
          <w:szCs w:val="28"/>
        </w:rPr>
        <w:t xml:space="preserve">ізацію для кожного </w:t>
      </w:r>
      <w:r w:rsidRPr="009E44E0">
        <w:rPr>
          <w:sz w:val="28"/>
          <w:szCs w:val="28"/>
        </w:rPr>
        <w:t>, яким би дивним і «неправильним» воно комусь не здавалось.</w:t>
      </w:r>
    </w:p>
    <w:p w:rsidR="00607C78" w:rsidRPr="009E44E0" w:rsidRDefault="00607C78" w:rsidP="005151E4">
      <w:pPr>
        <w:pStyle w:val="NormalWeb"/>
        <w:spacing w:before="0" w:beforeAutospacing="0" w:after="0" w:afterAutospacing="0" w:line="360" w:lineRule="auto"/>
        <w:jc w:val="both"/>
        <w:rPr>
          <w:sz w:val="28"/>
          <w:szCs w:val="28"/>
        </w:rPr>
      </w:pPr>
      <w:r>
        <w:rPr>
          <w:sz w:val="28"/>
          <w:szCs w:val="28"/>
          <w:lang w:val="uk-UA"/>
        </w:rPr>
        <w:t xml:space="preserve">       </w:t>
      </w:r>
      <w:r w:rsidRPr="009E44E0">
        <w:rPr>
          <w:sz w:val="28"/>
          <w:szCs w:val="28"/>
        </w:rPr>
        <w:t>Шлях формування гендерної чутливості - це залучення до навчального процесу принципу гендерної збалансованості. Гендерна збалансованість - усунення статевої ієрархії в суспільстві, коли одна стать - чільна, а інша - підлегла. Від ієрархії страждають обидва: жінка не може повною мірою реалізувати свій потенціал як особистість, чоловік змушений усе життя бути на межі, доводячи, що він найсильніший, найрозумніший, найхоробріший, що він д</w:t>
      </w:r>
      <w:r>
        <w:rPr>
          <w:sz w:val="28"/>
          <w:szCs w:val="28"/>
        </w:rPr>
        <w:t>алекий від емоцій і «слабостей»</w:t>
      </w:r>
      <w:r w:rsidRPr="009E44E0">
        <w:rPr>
          <w:sz w:val="28"/>
          <w:szCs w:val="28"/>
        </w:rPr>
        <w:t xml:space="preserve"> </w:t>
      </w:r>
      <w:r w:rsidRPr="000C080F">
        <w:rPr>
          <w:sz w:val="28"/>
          <w:szCs w:val="28"/>
        </w:rPr>
        <w:t>[</w:t>
      </w:r>
      <w:r>
        <w:rPr>
          <w:sz w:val="28"/>
          <w:szCs w:val="28"/>
        </w:rPr>
        <w:t>3</w:t>
      </w:r>
      <w:r w:rsidRPr="000C080F">
        <w:rPr>
          <w:sz w:val="28"/>
          <w:szCs w:val="28"/>
        </w:rPr>
        <w:t>9]</w:t>
      </w:r>
      <w:r>
        <w:rPr>
          <w:sz w:val="28"/>
          <w:szCs w:val="28"/>
          <w:lang w:val="uk-UA"/>
        </w:rPr>
        <w:t>.</w:t>
      </w:r>
      <w:r w:rsidRPr="009E44E0">
        <w:rPr>
          <w:sz w:val="28"/>
          <w:szCs w:val="28"/>
        </w:rPr>
        <w:t>Домінування однієї ста</w:t>
      </w:r>
      <w:r>
        <w:rPr>
          <w:sz w:val="28"/>
          <w:szCs w:val="28"/>
        </w:rPr>
        <w:t xml:space="preserve">ті над іншою спричиняє такі </w:t>
      </w:r>
      <w:r w:rsidRPr="009E44E0">
        <w:rPr>
          <w:sz w:val="28"/>
          <w:szCs w:val="28"/>
        </w:rPr>
        <w:t xml:space="preserve"> порушення прав людини, як насильство. Гендерна збалансованість в освіті вимагає змістовного перегляду навчальних дисциплін, розробки та використання інтерактив</w:t>
      </w:r>
      <w:r>
        <w:rPr>
          <w:sz w:val="28"/>
          <w:szCs w:val="28"/>
        </w:rPr>
        <w:t xml:space="preserve">них методик </w:t>
      </w:r>
      <w:r>
        <w:rPr>
          <w:sz w:val="28"/>
          <w:szCs w:val="28"/>
          <w:lang w:val="uk-UA"/>
        </w:rPr>
        <w:t>з</w:t>
      </w:r>
      <w:r w:rsidRPr="009E44E0">
        <w:rPr>
          <w:sz w:val="28"/>
          <w:szCs w:val="28"/>
        </w:rPr>
        <w:t xml:space="preserve"> розвитку гендерної чутливості задля виявлення різних форм дискримінації та порушення прав людини за статевими ознаками.</w:t>
      </w:r>
    </w:p>
    <w:p w:rsidR="00607C78" w:rsidRPr="009E44E0"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Важливе для нашого дослідження поняття «г</w:t>
      </w:r>
      <w:r w:rsidRPr="009E44E0">
        <w:rPr>
          <w:sz w:val="28"/>
          <w:szCs w:val="28"/>
        </w:rPr>
        <w:t>ендерна компетентність</w:t>
      </w:r>
      <w:r w:rsidRPr="009E44E0">
        <w:rPr>
          <w:sz w:val="28"/>
          <w:szCs w:val="28"/>
          <w:lang w:val="uk-UA"/>
        </w:rPr>
        <w:t>»</w:t>
      </w:r>
      <w:r>
        <w:rPr>
          <w:sz w:val="28"/>
          <w:szCs w:val="28"/>
          <w:lang w:val="uk-UA"/>
        </w:rPr>
        <w:t xml:space="preserve"> - </w:t>
      </w:r>
      <w:r w:rsidRPr="009E44E0">
        <w:rPr>
          <w:sz w:val="28"/>
          <w:szCs w:val="28"/>
        </w:rPr>
        <w:t xml:space="preserve"> соціально-психологічна характеристика людини, що дозволяє їй бути ефективною в системі міжстатевої взаємодії.</w:t>
      </w:r>
    </w:p>
    <w:p w:rsidR="00607C78" w:rsidRPr="009E44E0"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 xml:space="preserve">Ґендерна компетентність особистості включає: </w:t>
      </w:r>
    </w:p>
    <w:p w:rsidR="00607C78" w:rsidRPr="009E44E0" w:rsidRDefault="00607C78" w:rsidP="005151E4">
      <w:pPr>
        <w:spacing w:line="360" w:lineRule="auto"/>
        <w:jc w:val="both"/>
        <w:rPr>
          <w:sz w:val="28"/>
          <w:szCs w:val="28"/>
          <w:lang w:val="uk-UA"/>
        </w:rPr>
      </w:pPr>
      <w:r w:rsidRPr="009E44E0">
        <w:rPr>
          <w:sz w:val="28"/>
          <w:szCs w:val="28"/>
          <w:lang w:val="uk-UA"/>
        </w:rPr>
        <w:t>1) знання про наявні  ситуації ґендерної нерівності, фактори й умови, що їх викликають;</w:t>
      </w:r>
    </w:p>
    <w:p w:rsidR="00607C78" w:rsidRPr="009E44E0" w:rsidRDefault="00607C78" w:rsidP="005151E4">
      <w:pPr>
        <w:spacing w:line="360" w:lineRule="auto"/>
        <w:jc w:val="both"/>
        <w:rPr>
          <w:sz w:val="28"/>
          <w:szCs w:val="28"/>
          <w:lang w:val="uk-UA"/>
        </w:rPr>
      </w:pPr>
      <w:r w:rsidRPr="009E44E0">
        <w:rPr>
          <w:sz w:val="28"/>
          <w:szCs w:val="28"/>
          <w:lang w:val="uk-UA"/>
        </w:rPr>
        <w:t xml:space="preserve">2) вміння помічати й адекватно оцінювати ситуації ґендерної нерівності в різних сферах життєдіяльності; </w:t>
      </w:r>
    </w:p>
    <w:p w:rsidR="00607C78" w:rsidRPr="009E44E0" w:rsidRDefault="00607C78" w:rsidP="005151E4">
      <w:pPr>
        <w:spacing w:line="360" w:lineRule="auto"/>
        <w:jc w:val="both"/>
        <w:rPr>
          <w:sz w:val="28"/>
          <w:szCs w:val="28"/>
          <w:lang w:val="uk-UA"/>
        </w:rPr>
      </w:pPr>
      <w:r w:rsidRPr="009E44E0">
        <w:rPr>
          <w:sz w:val="28"/>
          <w:szCs w:val="28"/>
          <w:lang w:val="uk-UA"/>
        </w:rPr>
        <w:t xml:space="preserve">3) здатність не виявляти у своїй поведінці ґендернодискримінаційних практик; </w:t>
      </w:r>
    </w:p>
    <w:p w:rsidR="00607C78" w:rsidRDefault="00607C78" w:rsidP="005151E4">
      <w:pPr>
        <w:spacing w:line="360" w:lineRule="auto"/>
        <w:jc w:val="both"/>
        <w:rPr>
          <w:sz w:val="28"/>
          <w:szCs w:val="28"/>
          <w:lang w:val="uk-UA"/>
        </w:rPr>
      </w:pPr>
      <w:r w:rsidRPr="009E44E0">
        <w:rPr>
          <w:sz w:val="28"/>
          <w:szCs w:val="28"/>
          <w:lang w:val="uk-UA"/>
        </w:rPr>
        <w:t>4) здатність розв’язувати свої ґендерні проблеми і</w:t>
      </w:r>
      <w:r>
        <w:rPr>
          <w:sz w:val="28"/>
          <w:szCs w:val="28"/>
          <w:lang w:val="uk-UA"/>
        </w:rPr>
        <w:t xml:space="preserve"> конфлікти, якщо вони виникають</w:t>
      </w:r>
      <w:r>
        <w:rPr>
          <w:sz w:val="28"/>
          <w:szCs w:val="28"/>
        </w:rPr>
        <w:t>[14</w:t>
      </w:r>
      <w:r w:rsidRPr="003745CA">
        <w:rPr>
          <w:sz w:val="28"/>
          <w:szCs w:val="28"/>
        </w:rPr>
        <w:t>]</w:t>
      </w:r>
      <w:r>
        <w:rPr>
          <w:sz w:val="28"/>
          <w:szCs w:val="28"/>
          <w:lang w:val="uk-UA"/>
        </w:rPr>
        <w:t>.</w:t>
      </w:r>
    </w:p>
    <w:p w:rsidR="00607C78" w:rsidRDefault="00607C78" w:rsidP="005151E4">
      <w:pPr>
        <w:spacing w:line="360" w:lineRule="auto"/>
        <w:jc w:val="both"/>
        <w:rPr>
          <w:noProof/>
          <w:sz w:val="28"/>
          <w:szCs w:val="28"/>
          <w:lang w:val="uk-UA"/>
        </w:rPr>
      </w:pPr>
      <w:r w:rsidRPr="003776BD">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3" o:spid="_x0000_i1025" type="#_x0000_t75" style="width:433.5pt;height:252.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">
            <v:imagedata r:id="rId7" o:title=""/>
            <o:lock v:ext="edit" aspectratio="f"/>
          </v:shape>
        </w:pict>
      </w:r>
    </w:p>
    <w:p w:rsidR="00607C78" w:rsidRPr="003D2F71" w:rsidRDefault="00607C78" w:rsidP="003D2F71">
      <w:pPr>
        <w:spacing w:line="360" w:lineRule="auto"/>
        <w:jc w:val="center"/>
        <w:rPr>
          <w:i/>
          <w:sz w:val="28"/>
          <w:szCs w:val="28"/>
          <w:lang w:val="uk-UA"/>
        </w:rPr>
      </w:pPr>
      <w:r w:rsidRPr="003D2F71">
        <w:rPr>
          <w:i/>
          <w:noProof/>
          <w:sz w:val="28"/>
          <w:szCs w:val="28"/>
          <w:lang w:val="uk-UA"/>
        </w:rPr>
        <w:t>Рис.1 Складові гендерної компетентності</w:t>
      </w:r>
    </w:p>
    <w:p w:rsidR="00607C78"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Іншими словами, ґендерна компетентність — це здатність чоловіків і жінок помічати ситуації ґендерної нерівності в навколишньому житті; протистояти сексистським, дискримінаційним діям і впливам; самим не створювати ситуації ґендерної нерівності.</w:t>
      </w:r>
    </w:p>
    <w:p w:rsidR="00607C78"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Формування ґендерної компетентності — це цілеспрямована діяльність, у результаті якої людина демонструє компетентність у ситуаціях із вираженою ґенде</w:t>
      </w:r>
      <w:r>
        <w:rPr>
          <w:sz w:val="28"/>
          <w:szCs w:val="28"/>
          <w:lang w:val="uk-UA"/>
        </w:rPr>
        <w:t>рною складовою[14</w:t>
      </w:r>
      <w:r w:rsidRPr="003745CA">
        <w:rPr>
          <w:sz w:val="28"/>
          <w:szCs w:val="28"/>
          <w:lang w:val="uk-UA"/>
        </w:rPr>
        <w:t>]</w:t>
      </w:r>
      <w:r>
        <w:rPr>
          <w:sz w:val="28"/>
          <w:szCs w:val="28"/>
          <w:lang w:val="uk-UA"/>
        </w:rPr>
        <w:t>.</w:t>
      </w:r>
      <w:r w:rsidRPr="009E44E0">
        <w:rPr>
          <w:sz w:val="28"/>
          <w:szCs w:val="28"/>
          <w:lang w:val="uk-UA"/>
        </w:rPr>
        <w:t xml:space="preserve"> </w:t>
      </w:r>
      <w:r w:rsidRPr="005151E4">
        <w:rPr>
          <w:sz w:val="28"/>
          <w:szCs w:val="28"/>
          <w:lang w:val="uk-UA"/>
        </w:rPr>
        <w:t>Ін</w:t>
      </w:r>
      <w:r>
        <w:rPr>
          <w:sz w:val="28"/>
          <w:szCs w:val="28"/>
          <w:lang w:val="uk-UA"/>
        </w:rPr>
        <w:t>шими словами — це рух у напрямі</w:t>
      </w:r>
      <w:r w:rsidRPr="005151E4">
        <w:rPr>
          <w:sz w:val="28"/>
          <w:szCs w:val="28"/>
          <w:lang w:val="uk-UA"/>
        </w:rPr>
        <w:t xml:space="preserve"> від ґендерної некомпетентності до компетентності, тобто набуття та освоєння ґендерних знань, умінь і способів ґендернокоректної поведінки. Виділені складові ґендерної компетентності (сформульовані як знання та вміння) можуть допомогти у формулюванні кінцевих цілей навчання</w:t>
      </w:r>
      <w:r>
        <w:rPr>
          <w:sz w:val="28"/>
          <w:szCs w:val="28"/>
          <w:lang w:val="uk-UA"/>
        </w:rPr>
        <w:t xml:space="preserve"> в процесі ґендерної освіти  викладачів ВЗО.</w:t>
      </w:r>
      <w:r w:rsidRPr="005151E4">
        <w:rPr>
          <w:sz w:val="28"/>
          <w:szCs w:val="28"/>
          <w:lang w:val="uk-UA"/>
        </w:rPr>
        <w:t xml:space="preserve">. </w:t>
      </w:r>
    </w:p>
    <w:p w:rsidR="00607C78" w:rsidRPr="009E44E0"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 xml:space="preserve">У процесі формування і розвитку ґендерної компетентності особистості можна виділити три основні етапи діяльності: </w:t>
      </w:r>
    </w:p>
    <w:p w:rsidR="00607C78" w:rsidRPr="009E44E0" w:rsidRDefault="00607C78" w:rsidP="005151E4">
      <w:pPr>
        <w:spacing w:line="360" w:lineRule="auto"/>
        <w:jc w:val="both"/>
        <w:rPr>
          <w:sz w:val="28"/>
          <w:szCs w:val="28"/>
          <w:lang w:val="uk-UA"/>
        </w:rPr>
      </w:pPr>
      <w:r w:rsidRPr="009E44E0">
        <w:rPr>
          <w:sz w:val="28"/>
          <w:szCs w:val="28"/>
        </w:rPr>
        <w:t>I</w:t>
      </w:r>
      <w:r w:rsidRPr="009E44E0">
        <w:rPr>
          <w:sz w:val="28"/>
          <w:szCs w:val="28"/>
          <w:lang w:val="uk-UA"/>
        </w:rPr>
        <w:t>. Етап формування системи ґендерних знань.</w:t>
      </w:r>
    </w:p>
    <w:p w:rsidR="00607C78" w:rsidRPr="009E44E0" w:rsidRDefault="00607C78" w:rsidP="005151E4">
      <w:pPr>
        <w:spacing w:line="360" w:lineRule="auto"/>
        <w:jc w:val="both"/>
        <w:rPr>
          <w:sz w:val="28"/>
          <w:szCs w:val="28"/>
          <w:lang w:val="uk-UA"/>
        </w:rPr>
      </w:pPr>
      <w:r w:rsidRPr="009E44E0">
        <w:rPr>
          <w:sz w:val="28"/>
          <w:szCs w:val="28"/>
        </w:rPr>
        <w:t>II</w:t>
      </w:r>
      <w:r w:rsidRPr="009E44E0">
        <w:rPr>
          <w:sz w:val="28"/>
          <w:szCs w:val="28"/>
          <w:lang w:val="uk-UA"/>
        </w:rPr>
        <w:t xml:space="preserve">. Етап формування умінь аналізу явищ і ситуацій ґендерної нерівності. </w:t>
      </w:r>
    </w:p>
    <w:p w:rsidR="00607C78" w:rsidRPr="00272188" w:rsidRDefault="00607C78" w:rsidP="005151E4">
      <w:pPr>
        <w:spacing w:line="360" w:lineRule="auto"/>
        <w:jc w:val="both"/>
        <w:rPr>
          <w:sz w:val="28"/>
          <w:szCs w:val="28"/>
          <w:lang w:val="uk-UA"/>
        </w:rPr>
      </w:pPr>
      <w:r w:rsidRPr="009E44E0">
        <w:rPr>
          <w:sz w:val="28"/>
          <w:szCs w:val="28"/>
        </w:rPr>
        <w:t xml:space="preserve">III. Етап відпрацювання навичок </w:t>
      </w:r>
      <w:r>
        <w:rPr>
          <w:sz w:val="28"/>
          <w:szCs w:val="28"/>
        </w:rPr>
        <w:t>ґендерно компетентної поведінки</w:t>
      </w:r>
      <w:r w:rsidRPr="009E44E0">
        <w:rPr>
          <w:sz w:val="28"/>
          <w:szCs w:val="28"/>
        </w:rPr>
        <w:t xml:space="preserve"> </w:t>
      </w:r>
      <w:r w:rsidRPr="00272188">
        <w:rPr>
          <w:sz w:val="28"/>
          <w:szCs w:val="28"/>
        </w:rPr>
        <w:t>[14]</w:t>
      </w:r>
      <w:r>
        <w:rPr>
          <w:sz w:val="28"/>
          <w:szCs w:val="28"/>
          <w:lang w:val="uk-UA"/>
        </w:rPr>
        <w:t>.</w:t>
      </w:r>
    </w:p>
    <w:p w:rsidR="00607C78" w:rsidRDefault="00607C78" w:rsidP="005151E4">
      <w:pPr>
        <w:spacing w:line="360" w:lineRule="auto"/>
        <w:jc w:val="both"/>
        <w:rPr>
          <w:sz w:val="28"/>
          <w:szCs w:val="28"/>
          <w:lang w:val="uk-UA"/>
        </w:rPr>
      </w:pPr>
      <w:r>
        <w:rPr>
          <w:sz w:val="28"/>
          <w:szCs w:val="28"/>
          <w:lang w:val="uk-UA"/>
        </w:rPr>
        <w:t xml:space="preserve">          Перший етап — </w:t>
      </w:r>
      <w:r w:rsidRPr="009E44E0">
        <w:rPr>
          <w:sz w:val="28"/>
          <w:szCs w:val="28"/>
          <w:lang w:val="uk-UA"/>
        </w:rPr>
        <w:t xml:space="preserve"> включає освоєння</w:t>
      </w:r>
      <w:r>
        <w:rPr>
          <w:sz w:val="28"/>
          <w:szCs w:val="28"/>
          <w:lang w:val="uk-UA"/>
        </w:rPr>
        <w:t xml:space="preserve"> базових ідей ґендерної теорії, до базових ідей якого </w:t>
      </w:r>
      <w:r w:rsidRPr="0018314B">
        <w:rPr>
          <w:sz w:val="28"/>
          <w:szCs w:val="28"/>
          <w:lang w:val="uk-UA"/>
        </w:rPr>
        <w:t xml:space="preserve">зараховують такі положення: </w:t>
      </w:r>
    </w:p>
    <w:p w:rsidR="00607C78" w:rsidRDefault="00607C78" w:rsidP="005151E4">
      <w:pPr>
        <w:spacing w:line="360" w:lineRule="auto"/>
        <w:jc w:val="both"/>
        <w:rPr>
          <w:sz w:val="28"/>
          <w:szCs w:val="28"/>
          <w:lang w:val="uk-UA"/>
        </w:rPr>
      </w:pPr>
      <w:r w:rsidRPr="00571FCD">
        <w:rPr>
          <w:sz w:val="28"/>
          <w:szCs w:val="28"/>
          <w:lang w:val="uk-UA"/>
        </w:rPr>
        <w:t>1. Чоловіки та жінки, як представники</w:t>
      </w:r>
      <w:r>
        <w:rPr>
          <w:sz w:val="28"/>
          <w:szCs w:val="28"/>
          <w:lang w:val="uk-UA"/>
        </w:rPr>
        <w:t xml:space="preserve">  циї соціальних груп, швидше подібні</w:t>
      </w:r>
      <w:r w:rsidRPr="00571FCD">
        <w:rPr>
          <w:sz w:val="28"/>
          <w:szCs w:val="28"/>
          <w:lang w:val="uk-UA"/>
        </w:rPr>
        <w:t xml:space="preserve">, ніж різні. </w:t>
      </w:r>
      <w:r w:rsidRPr="005151E4">
        <w:rPr>
          <w:sz w:val="28"/>
          <w:szCs w:val="28"/>
          <w:lang w:val="uk-UA"/>
        </w:rPr>
        <w:t>Це стосується і переважної кількості психологічних характеристик чоловіків і жінок і особистісних особливостей, необхідних для ви</w:t>
      </w:r>
      <w:r>
        <w:rPr>
          <w:sz w:val="28"/>
          <w:szCs w:val="28"/>
          <w:lang w:val="uk-UA"/>
        </w:rPr>
        <w:t>конання різних соціальних ролей[14</w:t>
      </w:r>
      <w:r w:rsidRPr="003745CA">
        <w:rPr>
          <w:sz w:val="28"/>
          <w:szCs w:val="28"/>
          <w:lang w:val="uk-UA"/>
        </w:rPr>
        <w:t>]</w:t>
      </w:r>
      <w:r>
        <w:rPr>
          <w:sz w:val="28"/>
          <w:szCs w:val="28"/>
          <w:lang w:val="uk-UA"/>
        </w:rPr>
        <w:t>.</w:t>
      </w:r>
      <w:r w:rsidRPr="005151E4">
        <w:rPr>
          <w:sz w:val="28"/>
          <w:szCs w:val="28"/>
          <w:lang w:val="uk-UA"/>
        </w:rPr>
        <w:t xml:space="preserve"> Отже, немає підстав для жорсткої диференціації чоловічих і жіночих ролей; соціальні ролі чоловікі</w:t>
      </w:r>
      <w:r>
        <w:rPr>
          <w:sz w:val="28"/>
          <w:szCs w:val="28"/>
          <w:lang w:val="uk-UA"/>
        </w:rPr>
        <w:t xml:space="preserve">в і жінок взаємозамінні та подібні. Наявна </w:t>
      </w:r>
      <w:r w:rsidRPr="005151E4">
        <w:rPr>
          <w:sz w:val="28"/>
          <w:szCs w:val="28"/>
          <w:lang w:val="uk-UA"/>
        </w:rPr>
        <w:t xml:space="preserve"> в суспільстві ґендерна диференціація і поляризація є не біологічно зумовленою, а соціально сконструйованою. </w:t>
      </w:r>
    </w:p>
    <w:p w:rsidR="00607C78" w:rsidRDefault="00607C78" w:rsidP="005151E4">
      <w:pPr>
        <w:spacing w:line="360" w:lineRule="auto"/>
        <w:jc w:val="both"/>
        <w:rPr>
          <w:sz w:val="28"/>
          <w:szCs w:val="28"/>
          <w:lang w:val="uk-UA"/>
        </w:rPr>
      </w:pPr>
      <w:r w:rsidRPr="00571FCD">
        <w:rPr>
          <w:sz w:val="28"/>
          <w:szCs w:val="28"/>
          <w:lang w:val="uk-UA"/>
        </w:rPr>
        <w:t xml:space="preserve">2. Соціальні статуси та позиції чоловіків і жінок у публічних і приватних сферах життєдіяльності не повинні вибудовуватися за принципом ієрархічності. </w:t>
      </w:r>
      <w:r w:rsidRPr="00B0224E">
        <w:rPr>
          <w:sz w:val="28"/>
          <w:szCs w:val="28"/>
          <w:lang w:val="uk-UA"/>
        </w:rPr>
        <w:t xml:space="preserve">Іншими словами, ні в суспільному устрої, ні на рівні груп та особистостей немає переконливих підстав для того, щоб чоловіки, або жінки </w:t>
      </w:r>
      <w:r>
        <w:rPr>
          <w:sz w:val="28"/>
          <w:szCs w:val="28"/>
          <w:lang w:val="uk-UA"/>
        </w:rPr>
        <w:t xml:space="preserve">посідали </w:t>
      </w:r>
      <w:r w:rsidRPr="00B0224E">
        <w:rPr>
          <w:sz w:val="28"/>
          <w:szCs w:val="28"/>
          <w:lang w:val="uk-UA"/>
        </w:rPr>
        <w:t xml:space="preserve"> доміну</w:t>
      </w:r>
      <w:r>
        <w:rPr>
          <w:sz w:val="28"/>
          <w:szCs w:val="28"/>
          <w:lang w:val="uk-UA"/>
        </w:rPr>
        <w:t xml:space="preserve">вальні </w:t>
      </w:r>
      <w:r w:rsidRPr="00B0224E">
        <w:rPr>
          <w:sz w:val="28"/>
          <w:szCs w:val="28"/>
          <w:lang w:val="uk-UA"/>
        </w:rPr>
        <w:t xml:space="preserve"> позиції в громадському або приватному житті. Партнерська модель </w:t>
      </w:r>
      <w:r>
        <w:rPr>
          <w:sz w:val="28"/>
          <w:szCs w:val="28"/>
          <w:lang w:val="uk-UA"/>
        </w:rPr>
        <w:t xml:space="preserve">стосунків </w:t>
      </w:r>
      <w:r w:rsidRPr="00B0224E">
        <w:rPr>
          <w:sz w:val="28"/>
          <w:szCs w:val="28"/>
          <w:lang w:val="uk-UA"/>
        </w:rPr>
        <w:t xml:space="preserve"> між чоловіками та жінками, ґендерними групами повинна стати основною, а егалітарні уявлення, що відображають рівність статей (тобто відсутність ієрархічності статусної диференціації ролей чоловіків і жінок) повинні розділятися переважною більшістю членів і членкинями суспільства. </w:t>
      </w:r>
    </w:p>
    <w:p w:rsidR="00607C78" w:rsidRPr="009E44E0" w:rsidRDefault="00607C78" w:rsidP="005151E4">
      <w:pPr>
        <w:spacing w:line="360" w:lineRule="auto"/>
        <w:jc w:val="both"/>
        <w:rPr>
          <w:sz w:val="28"/>
          <w:szCs w:val="28"/>
          <w:lang w:val="uk-UA"/>
        </w:rPr>
      </w:pPr>
      <w:r w:rsidRPr="00571FCD">
        <w:rPr>
          <w:sz w:val="28"/>
          <w:szCs w:val="28"/>
          <w:lang w:val="uk-UA"/>
        </w:rPr>
        <w:t xml:space="preserve">3. Біологічні особливості кожної статі не можуть бути підставою і виправданням ситуацій ґендерної нерівності. </w:t>
      </w:r>
      <w:r w:rsidRPr="005151E4">
        <w:rPr>
          <w:sz w:val="28"/>
          <w:szCs w:val="28"/>
          <w:lang w:val="uk-UA"/>
        </w:rPr>
        <w:t>Недетермінованість соціальних ролей біологічною статтю їх носія показує, що людина виконує ту чи іншу роль не тому, що виконання цієї ролі задано її анатомією, а тому, що цьому сприяють соціально сформовані схильності, бажання, мотиви особист</w:t>
      </w:r>
      <w:r>
        <w:rPr>
          <w:sz w:val="28"/>
          <w:szCs w:val="28"/>
          <w:lang w:val="uk-UA"/>
        </w:rPr>
        <w:t>ості, а також життєві обставини[14</w:t>
      </w:r>
      <w:r w:rsidRPr="003745CA">
        <w:rPr>
          <w:sz w:val="28"/>
          <w:szCs w:val="28"/>
          <w:lang w:val="uk-UA"/>
        </w:rPr>
        <w:t>]</w:t>
      </w:r>
      <w:r>
        <w:rPr>
          <w:sz w:val="28"/>
          <w:szCs w:val="28"/>
          <w:lang w:val="uk-UA"/>
        </w:rPr>
        <w:t>.</w:t>
      </w:r>
      <w:r w:rsidRPr="005151E4">
        <w:rPr>
          <w:sz w:val="28"/>
          <w:szCs w:val="28"/>
          <w:lang w:val="uk-UA"/>
        </w:rPr>
        <w:t xml:space="preserve"> </w:t>
      </w:r>
    </w:p>
    <w:p w:rsidR="00607C78" w:rsidRPr="003745CA" w:rsidRDefault="00607C78" w:rsidP="005151E4">
      <w:pPr>
        <w:spacing w:line="360" w:lineRule="auto"/>
        <w:jc w:val="both"/>
        <w:rPr>
          <w:sz w:val="28"/>
          <w:szCs w:val="28"/>
          <w:lang w:val="uk-UA"/>
        </w:rPr>
      </w:pPr>
      <w:r>
        <w:rPr>
          <w:sz w:val="28"/>
          <w:szCs w:val="28"/>
          <w:lang w:val="uk-UA"/>
        </w:rPr>
        <w:t xml:space="preserve">        Другий етап  передбачає  </w:t>
      </w:r>
      <w:r w:rsidRPr="009E44E0">
        <w:rPr>
          <w:sz w:val="28"/>
          <w:szCs w:val="28"/>
          <w:lang w:val="uk-UA"/>
        </w:rPr>
        <w:t xml:space="preserve">1. </w:t>
      </w:r>
      <w:r w:rsidRPr="00571FCD">
        <w:rPr>
          <w:sz w:val="28"/>
          <w:szCs w:val="28"/>
          <w:lang w:val="uk-UA"/>
        </w:rPr>
        <w:t xml:space="preserve">Оволодіння вміннями аналізу явищ і ситуацій ґендерної нерівності в навколишньому житті. </w:t>
      </w:r>
      <w:r w:rsidRPr="005151E4">
        <w:rPr>
          <w:sz w:val="28"/>
          <w:szCs w:val="28"/>
          <w:lang w:val="uk-UA"/>
        </w:rPr>
        <w:t>Людина, зацікавлена в розвитку своєї ґендерної компетентності, повинна</w:t>
      </w:r>
      <w:r>
        <w:rPr>
          <w:sz w:val="28"/>
          <w:szCs w:val="28"/>
          <w:lang w:val="uk-UA"/>
        </w:rPr>
        <w:t xml:space="preserve"> навчитися помічати ситуації ви</w:t>
      </w:r>
      <w:r w:rsidRPr="005151E4">
        <w:rPr>
          <w:sz w:val="28"/>
          <w:szCs w:val="28"/>
          <w:lang w:val="uk-UA"/>
        </w:rPr>
        <w:t xml:space="preserve">яву різних форм упереджень у поведінці інших людей. </w:t>
      </w:r>
      <w:r w:rsidRPr="00B0224E">
        <w:rPr>
          <w:sz w:val="28"/>
          <w:szCs w:val="28"/>
          <w:lang w:val="uk-UA"/>
        </w:rPr>
        <w:t>2</w:t>
      </w:r>
      <w:r>
        <w:rPr>
          <w:sz w:val="28"/>
          <w:szCs w:val="28"/>
          <w:lang w:val="uk-UA"/>
        </w:rPr>
        <w:t>.</w:t>
      </w:r>
      <w:r w:rsidRPr="00B0224E">
        <w:rPr>
          <w:sz w:val="28"/>
          <w:szCs w:val="28"/>
          <w:lang w:val="uk-UA"/>
        </w:rPr>
        <w:t xml:space="preserve"> Оволодіння вмінням</w:t>
      </w:r>
      <w:r>
        <w:rPr>
          <w:sz w:val="28"/>
          <w:szCs w:val="28"/>
          <w:lang w:val="uk-UA"/>
        </w:rPr>
        <w:t xml:space="preserve">и аналізу власних упереджень, </w:t>
      </w:r>
      <w:r w:rsidRPr="00B0224E">
        <w:rPr>
          <w:sz w:val="28"/>
          <w:szCs w:val="28"/>
          <w:lang w:val="uk-UA"/>
        </w:rPr>
        <w:t xml:space="preserve"> своєї поведінки, у якій </w:t>
      </w:r>
      <w:r>
        <w:rPr>
          <w:sz w:val="28"/>
          <w:szCs w:val="28"/>
          <w:lang w:val="uk-UA"/>
        </w:rPr>
        <w:t xml:space="preserve">виявляються ґендерні упередження, </w:t>
      </w:r>
      <w:r w:rsidRPr="0018314B">
        <w:rPr>
          <w:sz w:val="28"/>
          <w:szCs w:val="28"/>
          <w:lang w:val="uk-UA"/>
        </w:rPr>
        <w:t xml:space="preserve"> усвідомлення ситуацій, у яких кожна людина була об’єктом або суб’єктом демонстрації ґендерних упереджень.</w:t>
      </w:r>
      <w:r>
        <w:rPr>
          <w:sz w:val="28"/>
          <w:szCs w:val="28"/>
          <w:lang w:val="uk-UA"/>
        </w:rPr>
        <w:t xml:space="preserve"> </w:t>
      </w:r>
    </w:p>
    <w:p w:rsidR="00607C78" w:rsidRPr="003745CA" w:rsidRDefault="00607C78" w:rsidP="005151E4">
      <w:pPr>
        <w:spacing w:line="360" w:lineRule="auto"/>
        <w:jc w:val="both"/>
        <w:rPr>
          <w:sz w:val="28"/>
          <w:szCs w:val="28"/>
          <w:lang w:val="uk-UA"/>
        </w:rPr>
      </w:pPr>
      <w:r>
        <w:rPr>
          <w:sz w:val="28"/>
          <w:szCs w:val="28"/>
          <w:lang w:val="uk-UA"/>
        </w:rPr>
        <w:t xml:space="preserve">         </w:t>
      </w:r>
      <w:r w:rsidRPr="009E44E0">
        <w:rPr>
          <w:sz w:val="28"/>
          <w:szCs w:val="28"/>
          <w:lang w:val="uk-UA"/>
        </w:rPr>
        <w:t xml:space="preserve"> </w:t>
      </w:r>
      <w:r>
        <w:rPr>
          <w:sz w:val="28"/>
          <w:szCs w:val="28"/>
          <w:lang w:val="uk-UA"/>
        </w:rPr>
        <w:t>О</w:t>
      </w:r>
      <w:r w:rsidRPr="005151E4">
        <w:rPr>
          <w:sz w:val="28"/>
          <w:szCs w:val="28"/>
          <w:lang w:val="uk-UA"/>
        </w:rPr>
        <w:t>сновне завдання</w:t>
      </w:r>
      <w:r>
        <w:rPr>
          <w:sz w:val="28"/>
          <w:szCs w:val="28"/>
          <w:lang w:val="uk-UA"/>
        </w:rPr>
        <w:t xml:space="preserve"> третього етапу  — навчитися не ви</w:t>
      </w:r>
      <w:r w:rsidRPr="005151E4">
        <w:rPr>
          <w:sz w:val="28"/>
          <w:szCs w:val="28"/>
          <w:lang w:val="uk-UA"/>
        </w:rPr>
        <w:t>являти ґендерні упередження не тільки в поведінці (у сфері міжособистісних контактів і в процесі професійної діяльності), а й на рівні прийняття рішень</w:t>
      </w:r>
      <w:r>
        <w:rPr>
          <w:sz w:val="28"/>
          <w:szCs w:val="28"/>
          <w:lang w:val="uk-UA"/>
        </w:rPr>
        <w:t>.</w:t>
      </w:r>
    </w:p>
    <w:p w:rsidR="00607C78" w:rsidRDefault="00607C78" w:rsidP="005151E4">
      <w:pPr>
        <w:spacing w:line="360" w:lineRule="auto"/>
        <w:jc w:val="both"/>
        <w:rPr>
          <w:sz w:val="28"/>
          <w:szCs w:val="28"/>
          <w:lang w:val="uk-UA"/>
        </w:rPr>
      </w:pPr>
    </w:p>
    <w:p w:rsidR="00607C78" w:rsidRPr="00571FCD" w:rsidRDefault="00607C78" w:rsidP="005151E4">
      <w:pPr>
        <w:spacing w:line="360" w:lineRule="auto"/>
        <w:jc w:val="both"/>
        <w:rPr>
          <w:sz w:val="28"/>
          <w:szCs w:val="28"/>
          <w:lang w:val="uk-UA"/>
        </w:rPr>
      </w:pPr>
    </w:p>
    <w:p w:rsidR="00607C78" w:rsidRDefault="00607C78" w:rsidP="0074562B">
      <w:pPr>
        <w:pStyle w:val="Default"/>
        <w:spacing w:line="360" w:lineRule="auto"/>
        <w:jc w:val="center"/>
        <w:rPr>
          <w:b/>
          <w:bCs/>
          <w:sz w:val="28"/>
          <w:szCs w:val="28"/>
          <w:lang w:val="uk-UA"/>
        </w:rPr>
      </w:pPr>
      <w:r>
        <w:rPr>
          <w:b/>
          <w:bCs/>
          <w:sz w:val="28"/>
          <w:szCs w:val="28"/>
        </w:rPr>
        <w:t xml:space="preserve">2. </w:t>
      </w:r>
      <w:r w:rsidRPr="00780B87">
        <w:rPr>
          <w:b/>
          <w:bCs/>
          <w:sz w:val="28"/>
          <w:szCs w:val="28"/>
        </w:rPr>
        <w:t>Інклюзивна компетентність викладачів як чинник розвитку соціально-педагогічної роботи з молоддю з особливими потребами</w:t>
      </w:r>
    </w:p>
    <w:p w:rsidR="00607C78" w:rsidRPr="005B010D" w:rsidRDefault="00607C78" w:rsidP="0074562B">
      <w:pPr>
        <w:pStyle w:val="Default"/>
        <w:spacing w:line="360" w:lineRule="auto"/>
        <w:jc w:val="center"/>
        <w:rPr>
          <w:b/>
          <w:bCs/>
          <w:sz w:val="28"/>
          <w:szCs w:val="28"/>
          <w:lang w:val="uk-UA"/>
        </w:rPr>
      </w:pPr>
    </w:p>
    <w:p w:rsidR="00607C78" w:rsidRDefault="00607C78" w:rsidP="005151E4">
      <w:pPr>
        <w:pStyle w:val="Default"/>
        <w:spacing w:line="360" w:lineRule="auto"/>
        <w:jc w:val="both"/>
        <w:rPr>
          <w:sz w:val="28"/>
          <w:szCs w:val="28"/>
          <w:lang w:val="uk-UA"/>
        </w:rPr>
      </w:pPr>
      <w:r>
        <w:rPr>
          <w:sz w:val="28"/>
          <w:szCs w:val="28"/>
          <w:lang w:val="uk-UA"/>
        </w:rPr>
        <w:t xml:space="preserve">         Важливо</w:t>
      </w:r>
      <w:r w:rsidRPr="006A4934">
        <w:rPr>
          <w:sz w:val="28"/>
          <w:szCs w:val="28"/>
          <w:lang w:val="uk-UA"/>
        </w:rPr>
        <w:t xml:space="preserve">, що готовність ВНЗ до роботи з молоддю з </w:t>
      </w:r>
      <w:r>
        <w:rPr>
          <w:sz w:val="28"/>
          <w:szCs w:val="28"/>
          <w:lang w:val="uk-UA"/>
        </w:rPr>
        <w:t xml:space="preserve">інвалідністю передбачає </w:t>
      </w:r>
      <w:r w:rsidRPr="006A4934">
        <w:rPr>
          <w:sz w:val="28"/>
          <w:szCs w:val="28"/>
          <w:lang w:val="uk-UA"/>
        </w:rPr>
        <w:t xml:space="preserve"> гуманістичну складову колективу: всебічне сприяння цьому процесу всіма</w:t>
      </w:r>
      <w:r>
        <w:rPr>
          <w:sz w:val="28"/>
          <w:szCs w:val="28"/>
          <w:lang w:val="uk-UA"/>
        </w:rPr>
        <w:t xml:space="preserve"> його  готовність</w:t>
      </w:r>
      <w:r w:rsidRPr="006A4934">
        <w:rPr>
          <w:sz w:val="28"/>
          <w:szCs w:val="28"/>
          <w:lang w:val="uk-UA"/>
        </w:rPr>
        <w:t xml:space="preserve"> до н</w:t>
      </w:r>
      <w:r>
        <w:rPr>
          <w:sz w:val="28"/>
          <w:szCs w:val="28"/>
          <w:lang w:val="uk-UA"/>
        </w:rPr>
        <w:t xml:space="preserve">адання кваліфікованих освітніх </w:t>
      </w:r>
      <w:r w:rsidRPr="006A4934">
        <w:rPr>
          <w:sz w:val="28"/>
          <w:szCs w:val="28"/>
          <w:lang w:val="uk-UA"/>
        </w:rPr>
        <w:t xml:space="preserve"> послуг</w:t>
      </w:r>
      <w:r>
        <w:rPr>
          <w:sz w:val="28"/>
          <w:szCs w:val="28"/>
          <w:lang w:val="uk-UA"/>
        </w:rPr>
        <w:t>.</w:t>
      </w:r>
      <w:r w:rsidRPr="006A4934">
        <w:rPr>
          <w:sz w:val="28"/>
          <w:szCs w:val="28"/>
          <w:lang w:val="uk-UA"/>
        </w:rPr>
        <w:t xml:space="preserve"> </w:t>
      </w:r>
    </w:p>
    <w:p w:rsidR="00607C78" w:rsidRPr="006A4934" w:rsidRDefault="00607C78" w:rsidP="005151E4">
      <w:pPr>
        <w:pStyle w:val="Default"/>
        <w:spacing w:line="360" w:lineRule="auto"/>
        <w:jc w:val="both"/>
        <w:rPr>
          <w:color w:val="auto"/>
          <w:sz w:val="28"/>
          <w:szCs w:val="28"/>
          <w:lang w:val="uk-UA"/>
        </w:rPr>
      </w:pPr>
      <w:r>
        <w:rPr>
          <w:color w:val="auto"/>
          <w:sz w:val="28"/>
          <w:szCs w:val="28"/>
          <w:lang w:val="uk-UA"/>
        </w:rPr>
        <w:t xml:space="preserve">        У лексикології </w:t>
      </w:r>
      <w:r w:rsidRPr="006A4934">
        <w:rPr>
          <w:color w:val="auto"/>
          <w:sz w:val="28"/>
          <w:szCs w:val="28"/>
          <w:lang w:val="uk-UA"/>
        </w:rPr>
        <w:t xml:space="preserve"> пропонується таке визначення терміну „компетентний”, дослівно – це „той, що має достатні знання в будь-якій галузі, який з чим-небудь добре обізнаний, тя</w:t>
      </w:r>
      <w:r>
        <w:rPr>
          <w:color w:val="auto"/>
          <w:sz w:val="28"/>
          <w:szCs w:val="28"/>
          <w:lang w:val="uk-UA"/>
        </w:rPr>
        <w:t>мущий” [40, с. 874</w:t>
      </w:r>
    </w:p>
    <w:p w:rsidR="00607C78" w:rsidRPr="00C4219D" w:rsidRDefault="00607C78" w:rsidP="005151E4">
      <w:pPr>
        <w:pStyle w:val="Default"/>
        <w:spacing w:line="360" w:lineRule="auto"/>
        <w:jc w:val="both"/>
        <w:rPr>
          <w:color w:val="auto"/>
          <w:sz w:val="28"/>
          <w:szCs w:val="28"/>
          <w:lang w:val="uk-UA"/>
        </w:rPr>
      </w:pPr>
      <w:r>
        <w:rPr>
          <w:color w:val="auto"/>
          <w:sz w:val="28"/>
          <w:szCs w:val="28"/>
          <w:lang w:val="uk-UA"/>
        </w:rPr>
        <w:t xml:space="preserve">      </w:t>
      </w:r>
      <w:r w:rsidRPr="00C4219D">
        <w:rPr>
          <w:color w:val="auto"/>
          <w:sz w:val="28"/>
          <w:szCs w:val="28"/>
          <w:lang w:val="uk-UA"/>
        </w:rPr>
        <w:t>Термін „компетенція” (від латинського „</w:t>
      </w:r>
      <w:r w:rsidRPr="00780B87">
        <w:rPr>
          <w:color w:val="auto"/>
          <w:sz w:val="28"/>
          <w:szCs w:val="28"/>
        </w:rPr>
        <w:t>competentia</w:t>
      </w:r>
      <w:r w:rsidRPr="00C4219D">
        <w:rPr>
          <w:color w:val="auto"/>
          <w:sz w:val="28"/>
          <w:szCs w:val="28"/>
          <w:lang w:val="uk-UA"/>
        </w:rPr>
        <w:t>” – знання, коло повноважень, досвід) є елементом більш широкого поняття „компетентності”, під яким розуміється поінформованість, обізнаність, автор</w:t>
      </w:r>
      <w:r>
        <w:rPr>
          <w:color w:val="auto"/>
          <w:sz w:val="28"/>
          <w:szCs w:val="28"/>
          <w:lang w:val="uk-UA"/>
        </w:rPr>
        <w:t>итетність, кваліфікація [36</w:t>
      </w:r>
      <w:r w:rsidRPr="00C4219D">
        <w:rPr>
          <w:color w:val="auto"/>
          <w:sz w:val="28"/>
          <w:szCs w:val="28"/>
          <w:lang w:val="uk-UA"/>
        </w:rPr>
        <w:t xml:space="preserve">]. </w:t>
      </w:r>
    </w:p>
    <w:p w:rsidR="00607C78" w:rsidRDefault="00607C78" w:rsidP="005151E4">
      <w:pPr>
        <w:pStyle w:val="Default"/>
        <w:spacing w:line="360" w:lineRule="auto"/>
        <w:ind w:firstLine="708"/>
        <w:jc w:val="both"/>
        <w:rPr>
          <w:color w:val="auto"/>
          <w:sz w:val="28"/>
          <w:szCs w:val="28"/>
          <w:lang w:val="uk-UA"/>
        </w:rPr>
      </w:pPr>
      <w:r w:rsidRPr="00780B87">
        <w:rPr>
          <w:color w:val="auto"/>
          <w:sz w:val="28"/>
          <w:szCs w:val="28"/>
          <w:lang w:val="uk-UA"/>
        </w:rPr>
        <w:t>На думку Г. Стангвік, практична реалізація ідеї інклюзії залежить передусім від готовності педагогічних працівників здійснювати професійну діяльність у нових умовах; сама ідея інклюзії має стати складовою їх професійного мислення та володіння професійними ролями, необхідними для інклюзивного навчання, процес формування цих якостей проходить послідовні етапи: від явної чи прихованої протидії крізь пасивне прийняття інклюзивного навч</w:t>
      </w:r>
      <w:r>
        <w:rPr>
          <w:color w:val="auto"/>
          <w:sz w:val="28"/>
          <w:szCs w:val="28"/>
          <w:lang w:val="uk-UA"/>
        </w:rPr>
        <w:t>ання до активного прийняття [27</w:t>
      </w:r>
      <w:r w:rsidRPr="00780B87">
        <w:rPr>
          <w:color w:val="auto"/>
          <w:sz w:val="28"/>
          <w:szCs w:val="28"/>
          <w:lang w:val="uk-UA"/>
        </w:rPr>
        <w:t xml:space="preserve">]. </w:t>
      </w:r>
    </w:p>
    <w:p w:rsidR="00607C78" w:rsidRPr="00300D12" w:rsidRDefault="00607C78" w:rsidP="005151E4">
      <w:pPr>
        <w:pStyle w:val="Default"/>
        <w:spacing w:line="360" w:lineRule="auto"/>
        <w:jc w:val="both"/>
        <w:rPr>
          <w:color w:val="auto"/>
          <w:sz w:val="28"/>
          <w:szCs w:val="28"/>
          <w:lang w:val="uk-UA"/>
        </w:rPr>
      </w:pPr>
      <w:r>
        <w:rPr>
          <w:color w:val="auto"/>
          <w:sz w:val="28"/>
          <w:szCs w:val="28"/>
          <w:lang w:val="uk-UA"/>
        </w:rPr>
        <w:t xml:space="preserve">       </w:t>
      </w:r>
      <w:r w:rsidRPr="00780B87">
        <w:rPr>
          <w:color w:val="auto"/>
          <w:sz w:val="28"/>
          <w:szCs w:val="28"/>
          <w:lang w:val="uk-UA"/>
        </w:rPr>
        <w:t>Інклюзивну компетентність розглядають як складову більш широкого поняття</w:t>
      </w:r>
      <w:r>
        <w:rPr>
          <w:color w:val="auto"/>
          <w:sz w:val="28"/>
          <w:szCs w:val="28"/>
          <w:lang w:val="uk-UA"/>
        </w:rPr>
        <w:t xml:space="preserve"> «професійна компетентність»</w:t>
      </w:r>
      <w:r w:rsidRPr="00780B87">
        <w:rPr>
          <w:color w:val="auto"/>
          <w:sz w:val="28"/>
          <w:szCs w:val="28"/>
          <w:lang w:val="uk-UA"/>
        </w:rPr>
        <w:t xml:space="preserve"> педагога і виділяють в її структурі такі змістовні ключові функціональні компетентності, як усвідомлену, закріплену суб’єктивним досвідом, систему знань, умінь і навичок, що використовуються в процесі діяльності для вирішення різних професійних завдань.</w:t>
      </w:r>
      <w:r>
        <w:rPr>
          <w:color w:val="auto"/>
          <w:sz w:val="28"/>
          <w:szCs w:val="28"/>
          <w:lang w:val="uk-UA"/>
        </w:rPr>
        <w:t xml:space="preserve"> </w:t>
      </w:r>
      <w:r w:rsidRPr="00FE6D4A">
        <w:rPr>
          <w:color w:val="auto"/>
          <w:sz w:val="28"/>
          <w:szCs w:val="28"/>
          <w:lang w:val="uk-UA"/>
        </w:rPr>
        <w:t>На основі аналізу вітчизняного і зарубіжного досвіду підготовки фахівців до роботи в інклюзивних закладах освіти Т. П’ятакова визначає інклюзивну комп</w:t>
      </w:r>
      <w:r>
        <w:rPr>
          <w:color w:val="auto"/>
          <w:sz w:val="28"/>
          <w:szCs w:val="28"/>
          <w:lang w:val="uk-UA"/>
        </w:rPr>
        <w:t>етентність</w:t>
      </w:r>
      <w:r w:rsidRPr="00FE6D4A">
        <w:rPr>
          <w:color w:val="auto"/>
          <w:sz w:val="28"/>
          <w:szCs w:val="28"/>
          <w:lang w:val="uk-UA"/>
        </w:rPr>
        <w:t xml:space="preserve"> як інтегративне особистісне утворення, яке зумовлює здатність здійснювати професійні функції в процесі інклюзивного навчання, враховуючи різноманітні освітні потреби учнів і забезпечуючи, по-перше, включення дитини з особливими потребами в середовище загальноосвітнього закладу і, по-друге, створення умов для</w:t>
      </w:r>
      <w:r>
        <w:rPr>
          <w:color w:val="auto"/>
          <w:sz w:val="28"/>
          <w:szCs w:val="28"/>
          <w:lang w:val="uk-UA"/>
        </w:rPr>
        <w:t xml:space="preserve"> її розвитку і саморозвитку [22</w:t>
      </w:r>
      <w:r w:rsidRPr="00FE6D4A">
        <w:rPr>
          <w:color w:val="auto"/>
          <w:sz w:val="28"/>
          <w:szCs w:val="28"/>
          <w:lang w:val="uk-UA"/>
        </w:rPr>
        <w:t xml:space="preserve">]. </w:t>
      </w:r>
      <w:r w:rsidRPr="00915E0D">
        <w:rPr>
          <w:color w:val="auto"/>
          <w:sz w:val="28"/>
          <w:szCs w:val="28"/>
          <w:lang w:val="uk-UA"/>
        </w:rPr>
        <w:t xml:space="preserve"> </w:t>
      </w:r>
      <w:r w:rsidRPr="00300D12">
        <w:rPr>
          <w:color w:val="auto"/>
          <w:sz w:val="28"/>
          <w:szCs w:val="28"/>
          <w:lang w:val="uk-UA"/>
        </w:rPr>
        <w:t xml:space="preserve"> </w:t>
      </w:r>
    </w:p>
    <w:p w:rsidR="00607C78" w:rsidRPr="00FB4712" w:rsidRDefault="00607C78" w:rsidP="005151E4">
      <w:pPr>
        <w:pStyle w:val="Default"/>
        <w:spacing w:line="360" w:lineRule="auto"/>
        <w:jc w:val="both"/>
        <w:rPr>
          <w:color w:val="auto"/>
          <w:sz w:val="28"/>
          <w:szCs w:val="28"/>
          <w:lang w:val="uk-UA"/>
        </w:rPr>
      </w:pPr>
      <w:r>
        <w:rPr>
          <w:color w:val="auto"/>
          <w:sz w:val="28"/>
          <w:szCs w:val="28"/>
          <w:lang w:val="uk-UA"/>
        </w:rPr>
        <w:t xml:space="preserve">         </w:t>
      </w:r>
      <w:r w:rsidRPr="00FB4712">
        <w:rPr>
          <w:color w:val="auto"/>
          <w:sz w:val="28"/>
          <w:szCs w:val="28"/>
          <w:lang w:val="uk-UA"/>
        </w:rPr>
        <w:t>У дослідженні Х. Турецької, М. Шляхтіної приділяється увага розвитку психологічної готовності до роботи вчителів в інклюзивній школі, зокрема, рівню емпатії, самоактуалізації, гнучкості в спілкуванні, здатності до саморозкриття, які вчені об’єднають у групу внутрішніх чинників ставлення педагогів до впро</w:t>
      </w:r>
      <w:r>
        <w:rPr>
          <w:color w:val="auto"/>
          <w:sz w:val="28"/>
          <w:szCs w:val="28"/>
          <w:lang w:val="uk-UA"/>
        </w:rPr>
        <w:t>вадження інклюзивної освіти [29</w:t>
      </w:r>
      <w:r w:rsidRPr="00FB4712">
        <w:rPr>
          <w:color w:val="auto"/>
          <w:sz w:val="28"/>
          <w:szCs w:val="28"/>
          <w:lang w:val="uk-UA"/>
        </w:rPr>
        <w:t xml:space="preserve">, с. 669 – 675]. </w:t>
      </w:r>
    </w:p>
    <w:p w:rsidR="00607C78" w:rsidRPr="00780B87" w:rsidRDefault="00607C78" w:rsidP="005151E4">
      <w:pPr>
        <w:pStyle w:val="Default"/>
        <w:spacing w:line="360" w:lineRule="auto"/>
        <w:jc w:val="both"/>
        <w:rPr>
          <w:color w:val="auto"/>
          <w:sz w:val="28"/>
          <w:szCs w:val="28"/>
        </w:rPr>
      </w:pPr>
      <w:r>
        <w:rPr>
          <w:color w:val="auto"/>
          <w:sz w:val="28"/>
          <w:szCs w:val="28"/>
          <w:lang w:val="uk-UA"/>
        </w:rPr>
        <w:t xml:space="preserve">       </w:t>
      </w:r>
      <w:r w:rsidRPr="00915E0D">
        <w:rPr>
          <w:color w:val="auto"/>
          <w:sz w:val="28"/>
          <w:szCs w:val="28"/>
          <w:lang w:val="uk-UA"/>
        </w:rPr>
        <w:t xml:space="preserve"> </w:t>
      </w:r>
      <w:r w:rsidRPr="00780B87">
        <w:rPr>
          <w:color w:val="auto"/>
          <w:sz w:val="28"/>
          <w:szCs w:val="28"/>
        </w:rPr>
        <w:t xml:space="preserve">У професійно-педагогічній діяльності педагога інклюзивного закладу освіти виділено наступні </w:t>
      </w:r>
      <w:r w:rsidRPr="00780B87">
        <w:rPr>
          <w:i/>
          <w:iCs/>
          <w:color w:val="auto"/>
          <w:sz w:val="28"/>
          <w:szCs w:val="28"/>
        </w:rPr>
        <w:t xml:space="preserve">групи компетенцій: </w:t>
      </w:r>
    </w:p>
    <w:p w:rsidR="00607C78" w:rsidRPr="00780B87" w:rsidRDefault="00607C78" w:rsidP="005151E4">
      <w:pPr>
        <w:pStyle w:val="Default"/>
        <w:spacing w:line="360" w:lineRule="auto"/>
        <w:jc w:val="both"/>
        <w:rPr>
          <w:color w:val="auto"/>
          <w:sz w:val="28"/>
          <w:szCs w:val="28"/>
        </w:rPr>
      </w:pPr>
      <w:r w:rsidRPr="00780B87">
        <w:rPr>
          <w:color w:val="auto"/>
          <w:sz w:val="28"/>
          <w:szCs w:val="28"/>
        </w:rPr>
        <w:t xml:space="preserve">1) </w:t>
      </w:r>
      <w:r w:rsidRPr="00780B87">
        <w:rPr>
          <w:i/>
          <w:iCs/>
          <w:color w:val="auto"/>
          <w:sz w:val="28"/>
          <w:szCs w:val="28"/>
        </w:rPr>
        <w:t xml:space="preserve">робота з інформацією </w:t>
      </w:r>
      <w:r w:rsidRPr="00780B87">
        <w:rPr>
          <w:color w:val="auto"/>
          <w:sz w:val="28"/>
          <w:szCs w:val="28"/>
        </w:rPr>
        <w:t xml:space="preserve">– компетенції: збір, обробка, перетворення інформації відповідно до потреб; передача інформації за допомогою різних каналів; отримання зворотного зв’язку; акумуляція інформаційних ресурсів; </w:t>
      </w:r>
    </w:p>
    <w:p w:rsidR="00607C78" w:rsidRPr="00780B87" w:rsidRDefault="00607C78" w:rsidP="005151E4">
      <w:pPr>
        <w:pStyle w:val="Default"/>
        <w:spacing w:line="360" w:lineRule="auto"/>
        <w:jc w:val="both"/>
        <w:rPr>
          <w:color w:val="auto"/>
          <w:sz w:val="28"/>
          <w:szCs w:val="28"/>
        </w:rPr>
      </w:pPr>
      <w:r w:rsidRPr="00780B87">
        <w:rPr>
          <w:color w:val="auto"/>
          <w:sz w:val="28"/>
          <w:szCs w:val="28"/>
        </w:rPr>
        <w:t xml:space="preserve">2) </w:t>
      </w:r>
      <w:r w:rsidRPr="00780B87">
        <w:rPr>
          <w:i/>
          <w:iCs/>
          <w:color w:val="auto"/>
          <w:sz w:val="28"/>
          <w:szCs w:val="28"/>
        </w:rPr>
        <w:t xml:space="preserve">спілкування і взаємодія з учасниками інклюзивного освітнього простору </w:t>
      </w:r>
      <w:r w:rsidRPr="00780B87">
        <w:rPr>
          <w:color w:val="auto"/>
          <w:sz w:val="28"/>
          <w:szCs w:val="28"/>
        </w:rPr>
        <w:t xml:space="preserve">– компетенції: робота в команді; управління стосунками; вплив; </w:t>
      </w:r>
    </w:p>
    <w:p w:rsidR="00607C78" w:rsidRPr="00780B87" w:rsidRDefault="00607C78" w:rsidP="005151E4">
      <w:pPr>
        <w:pStyle w:val="Default"/>
        <w:spacing w:line="360" w:lineRule="auto"/>
        <w:jc w:val="both"/>
        <w:rPr>
          <w:color w:val="auto"/>
          <w:sz w:val="28"/>
          <w:szCs w:val="28"/>
        </w:rPr>
      </w:pPr>
      <w:r w:rsidRPr="00780B87">
        <w:rPr>
          <w:color w:val="auto"/>
          <w:sz w:val="28"/>
          <w:szCs w:val="28"/>
        </w:rPr>
        <w:t xml:space="preserve">3) </w:t>
      </w:r>
      <w:r w:rsidRPr="00780B87">
        <w:rPr>
          <w:i/>
          <w:iCs/>
          <w:color w:val="auto"/>
          <w:sz w:val="28"/>
          <w:szCs w:val="28"/>
        </w:rPr>
        <w:t xml:space="preserve">реалізація педагогічної діяльності і досягнення освітніх результатів </w:t>
      </w:r>
      <w:r w:rsidRPr="00780B87">
        <w:rPr>
          <w:color w:val="auto"/>
          <w:sz w:val="28"/>
          <w:szCs w:val="28"/>
        </w:rPr>
        <w:t xml:space="preserve">– компетенції: цілепокладання; прогнозування; планування; вибір і адаптація методів соціалізації і навчання; реалізація діяльності; аналіз результатів; корекція; </w:t>
      </w:r>
    </w:p>
    <w:p w:rsidR="00607C78" w:rsidRDefault="00607C78" w:rsidP="005151E4">
      <w:pPr>
        <w:pStyle w:val="Default"/>
        <w:spacing w:line="360" w:lineRule="auto"/>
        <w:jc w:val="both"/>
        <w:rPr>
          <w:color w:val="auto"/>
          <w:sz w:val="28"/>
          <w:szCs w:val="28"/>
          <w:lang w:val="uk-UA"/>
        </w:rPr>
      </w:pPr>
      <w:r w:rsidRPr="00780B87">
        <w:rPr>
          <w:color w:val="auto"/>
          <w:sz w:val="28"/>
          <w:szCs w:val="28"/>
        </w:rPr>
        <w:t xml:space="preserve">4) </w:t>
      </w:r>
      <w:r w:rsidRPr="00780B87">
        <w:rPr>
          <w:i/>
          <w:iCs/>
          <w:color w:val="auto"/>
          <w:sz w:val="28"/>
          <w:szCs w:val="28"/>
        </w:rPr>
        <w:t xml:space="preserve">професійне вдосконалення </w:t>
      </w:r>
      <w:r w:rsidRPr="00780B87">
        <w:rPr>
          <w:color w:val="auto"/>
          <w:sz w:val="28"/>
          <w:szCs w:val="28"/>
        </w:rPr>
        <w:t xml:space="preserve">– компетенції: професійний ріст; професійна самодіагностика, інноваційна професійна мобільність. </w:t>
      </w:r>
    </w:p>
    <w:p w:rsidR="00607C78" w:rsidRPr="00780B87" w:rsidRDefault="00607C78" w:rsidP="005151E4">
      <w:pPr>
        <w:pStyle w:val="Default"/>
        <w:spacing w:line="360" w:lineRule="auto"/>
        <w:ind w:firstLine="708"/>
        <w:jc w:val="both"/>
        <w:rPr>
          <w:color w:val="auto"/>
          <w:sz w:val="28"/>
          <w:szCs w:val="28"/>
          <w:lang w:val="uk-UA"/>
        </w:rPr>
      </w:pPr>
      <w:r w:rsidRPr="00780B87">
        <w:rPr>
          <w:color w:val="auto"/>
          <w:sz w:val="28"/>
          <w:szCs w:val="28"/>
          <w:lang w:val="uk-UA"/>
        </w:rPr>
        <w:t xml:space="preserve">Здійснений теоретичний аналіз показує, що абсолютна більшість дослідників розглядає </w:t>
      </w:r>
      <w:r w:rsidRPr="00780B87">
        <w:rPr>
          <w:i/>
          <w:iCs/>
          <w:color w:val="auto"/>
          <w:sz w:val="28"/>
          <w:szCs w:val="28"/>
          <w:lang w:val="uk-UA"/>
        </w:rPr>
        <w:t>інклюзивну компетентність</w:t>
      </w:r>
      <w:r w:rsidRPr="00780B87">
        <w:rPr>
          <w:color w:val="auto"/>
          <w:sz w:val="28"/>
          <w:szCs w:val="28"/>
          <w:lang w:val="uk-UA"/>
        </w:rPr>
        <w:t xml:space="preserve">: </w:t>
      </w:r>
    </w:p>
    <w:p w:rsidR="00607C78" w:rsidRPr="00780B87" w:rsidRDefault="00607C78" w:rsidP="00F368ED">
      <w:pPr>
        <w:pStyle w:val="Default"/>
        <w:numPr>
          <w:ilvl w:val="0"/>
          <w:numId w:val="9"/>
        </w:numPr>
        <w:spacing w:line="360" w:lineRule="auto"/>
        <w:jc w:val="both"/>
        <w:rPr>
          <w:color w:val="auto"/>
          <w:sz w:val="28"/>
          <w:szCs w:val="28"/>
        </w:rPr>
      </w:pPr>
      <w:r w:rsidRPr="00780B87">
        <w:rPr>
          <w:i/>
          <w:iCs/>
          <w:color w:val="auto"/>
          <w:sz w:val="28"/>
          <w:szCs w:val="28"/>
        </w:rPr>
        <w:t xml:space="preserve">по-перше, </w:t>
      </w:r>
      <w:r w:rsidRPr="00780B87">
        <w:rPr>
          <w:color w:val="auto"/>
          <w:sz w:val="28"/>
          <w:szCs w:val="28"/>
        </w:rPr>
        <w:t xml:space="preserve">як особистісне новоутворення, що відображає найвищий рівень професійної майстерності; </w:t>
      </w:r>
    </w:p>
    <w:p w:rsidR="00607C78" w:rsidRPr="00780B87" w:rsidRDefault="00607C78" w:rsidP="00F368ED">
      <w:pPr>
        <w:pStyle w:val="Default"/>
        <w:numPr>
          <w:ilvl w:val="0"/>
          <w:numId w:val="9"/>
        </w:numPr>
        <w:spacing w:line="360" w:lineRule="auto"/>
        <w:jc w:val="both"/>
        <w:rPr>
          <w:color w:val="auto"/>
          <w:sz w:val="28"/>
          <w:szCs w:val="28"/>
        </w:rPr>
      </w:pPr>
      <w:r w:rsidRPr="00780B87">
        <w:rPr>
          <w:i/>
          <w:iCs/>
          <w:color w:val="auto"/>
          <w:sz w:val="28"/>
          <w:szCs w:val="28"/>
        </w:rPr>
        <w:t xml:space="preserve">по-друге, </w:t>
      </w:r>
      <w:r w:rsidRPr="00780B87">
        <w:rPr>
          <w:color w:val="auto"/>
          <w:sz w:val="28"/>
          <w:szCs w:val="28"/>
        </w:rPr>
        <w:t xml:space="preserve">вона містить у собі єдність таких різноманітних сфер особистості як потребо-мотиваційна, когнітивно-операційна, рефлексивно-оцінна; </w:t>
      </w:r>
    </w:p>
    <w:p w:rsidR="00607C78" w:rsidRPr="00780B87" w:rsidRDefault="00607C78" w:rsidP="00F368ED">
      <w:pPr>
        <w:pStyle w:val="Default"/>
        <w:numPr>
          <w:ilvl w:val="0"/>
          <w:numId w:val="9"/>
        </w:numPr>
        <w:spacing w:line="360" w:lineRule="auto"/>
        <w:jc w:val="both"/>
        <w:rPr>
          <w:color w:val="auto"/>
          <w:sz w:val="28"/>
          <w:szCs w:val="28"/>
        </w:rPr>
      </w:pPr>
      <w:r w:rsidRPr="00780B87">
        <w:rPr>
          <w:i/>
          <w:iCs/>
          <w:color w:val="auto"/>
          <w:sz w:val="28"/>
          <w:szCs w:val="28"/>
        </w:rPr>
        <w:t xml:space="preserve">по-третє, </w:t>
      </w:r>
      <w:r w:rsidRPr="00780B87">
        <w:rPr>
          <w:color w:val="auto"/>
          <w:sz w:val="28"/>
          <w:szCs w:val="28"/>
        </w:rPr>
        <w:t xml:space="preserve">це надзвичайно динамічне новоутворення, що є результатом безперервного розвитку професійності; </w:t>
      </w:r>
    </w:p>
    <w:p w:rsidR="00607C78" w:rsidRPr="00780B87" w:rsidRDefault="00607C78" w:rsidP="00F368ED">
      <w:pPr>
        <w:pStyle w:val="Default"/>
        <w:numPr>
          <w:ilvl w:val="0"/>
          <w:numId w:val="9"/>
        </w:numPr>
        <w:spacing w:line="360" w:lineRule="auto"/>
        <w:jc w:val="both"/>
        <w:rPr>
          <w:color w:val="auto"/>
          <w:sz w:val="28"/>
          <w:szCs w:val="28"/>
        </w:rPr>
      </w:pPr>
      <w:r w:rsidRPr="00780B87">
        <w:rPr>
          <w:i/>
          <w:iCs/>
          <w:color w:val="auto"/>
          <w:sz w:val="28"/>
          <w:szCs w:val="28"/>
        </w:rPr>
        <w:t xml:space="preserve">по-четверте, </w:t>
      </w:r>
      <w:r w:rsidRPr="00780B87">
        <w:rPr>
          <w:color w:val="auto"/>
          <w:sz w:val="28"/>
          <w:szCs w:val="28"/>
        </w:rPr>
        <w:t xml:space="preserve">вона виступає складовою частиною загальної професійної компетентності на рівні спеціальної професійної компетентності. </w:t>
      </w:r>
    </w:p>
    <w:p w:rsidR="00607C78" w:rsidRDefault="00607C78" w:rsidP="005151E4">
      <w:pPr>
        <w:pStyle w:val="Default"/>
        <w:spacing w:line="360" w:lineRule="auto"/>
        <w:ind w:firstLine="708"/>
        <w:jc w:val="both"/>
        <w:rPr>
          <w:i/>
          <w:iCs/>
          <w:color w:val="auto"/>
          <w:sz w:val="28"/>
          <w:szCs w:val="28"/>
          <w:lang w:val="uk-UA"/>
        </w:rPr>
      </w:pPr>
      <w:r w:rsidRPr="00780B87">
        <w:rPr>
          <w:color w:val="auto"/>
          <w:sz w:val="28"/>
          <w:szCs w:val="28"/>
          <w:lang w:val="uk-UA"/>
        </w:rPr>
        <w:t>Узагальнюючи, деталізуючи та змістовно доповнюючи наявні наукові підходи та</w:t>
      </w:r>
      <w:r>
        <w:rPr>
          <w:color w:val="auto"/>
          <w:sz w:val="28"/>
          <w:szCs w:val="28"/>
          <w:lang w:val="uk-UA"/>
        </w:rPr>
        <w:t xml:space="preserve"> формулювання, дотримуємось того, що </w:t>
      </w:r>
      <w:r w:rsidRPr="00780B87">
        <w:rPr>
          <w:color w:val="auto"/>
          <w:sz w:val="28"/>
          <w:szCs w:val="28"/>
          <w:lang w:val="uk-UA"/>
        </w:rPr>
        <w:t xml:space="preserve"> </w:t>
      </w:r>
      <w:r>
        <w:rPr>
          <w:i/>
          <w:iCs/>
          <w:color w:val="auto"/>
          <w:sz w:val="28"/>
          <w:szCs w:val="28"/>
          <w:lang w:val="uk-UA"/>
        </w:rPr>
        <w:t>інклюзивна</w:t>
      </w:r>
      <w:r w:rsidRPr="00780B87">
        <w:rPr>
          <w:i/>
          <w:iCs/>
          <w:color w:val="auto"/>
          <w:sz w:val="28"/>
          <w:szCs w:val="28"/>
          <w:lang w:val="uk-UA"/>
        </w:rPr>
        <w:t xml:space="preserve"> компетентність викладача ви</w:t>
      </w:r>
      <w:r>
        <w:rPr>
          <w:i/>
          <w:iCs/>
          <w:color w:val="auto"/>
          <w:sz w:val="28"/>
          <w:szCs w:val="28"/>
          <w:lang w:val="uk-UA"/>
        </w:rPr>
        <w:t>щої школи -</w:t>
      </w:r>
      <w:r w:rsidRPr="00780B87">
        <w:rPr>
          <w:i/>
          <w:iCs/>
          <w:color w:val="auto"/>
          <w:sz w:val="28"/>
          <w:szCs w:val="28"/>
          <w:lang w:val="uk-UA"/>
        </w:rPr>
        <w:t xml:space="preserve"> інтегр</w:t>
      </w:r>
      <w:r>
        <w:rPr>
          <w:i/>
          <w:iCs/>
          <w:color w:val="auto"/>
          <w:sz w:val="28"/>
          <w:szCs w:val="28"/>
          <w:lang w:val="uk-UA"/>
        </w:rPr>
        <w:t>увальне</w:t>
      </w:r>
      <w:r w:rsidRPr="00780B87">
        <w:rPr>
          <w:i/>
          <w:iCs/>
          <w:color w:val="auto"/>
          <w:sz w:val="28"/>
          <w:szCs w:val="28"/>
          <w:lang w:val="uk-UA"/>
        </w:rPr>
        <w:t xml:space="preserve"> особистісне утворення, що обумовлює здатність здійснювати освітні функції в процесі інклюзивного навчання</w:t>
      </w:r>
      <w:r w:rsidRPr="00780B87">
        <w:rPr>
          <w:color w:val="auto"/>
          <w:sz w:val="28"/>
          <w:szCs w:val="28"/>
          <w:lang w:val="uk-UA"/>
        </w:rPr>
        <w:t xml:space="preserve">, </w:t>
      </w:r>
      <w:r>
        <w:rPr>
          <w:i/>
          <w:iCs/>
          <w:color w:val="auto"/>
          <w:sz w:val="28"/>
          <w:szCs w:val="28"/>
          <w:lang w:val="uk-UA"/>
        </w:rPr>
        <w:t xml:space="preserve">враховувати </w:t>
      </w:r>
      <w:r w:rsidRPr="00780B87">
        <w:rPr>
          <w:i/>
          <w:iCs/>
          <w:color w:val="auto"/>
          <w:sz w:val="28"/>
          <w:szCs w:val="28"/>
          <w:lang w:val="uk-UA"/>
        </w:rPr>
        <w:t xml:space="preserve"> освітні потреби студентів з особливими потребам</w:t>
      </w:r>
      <w:r w:rsidRPr="00F368ED">
        <w:rPr>
          <w:i/>
          <w:color w:val="auto"/>
          <w:sz w:val="28"/>
          <w:szCs w:val="28"/>
          <w:lang w:val="uk-UA"/>
        </w:rPr>
        <w:t>и</w:t>
      </w:r>
      <w:r w:rsidRPr="00780B87">
        <w:rPr>
          <w:i/>
          <w:iCs/>
          <w:color w:val="auto"/>
          <w:sz w:val="28"/>
          <w:szCs w:val="28"/>
          <w:lang w:val="uk-UA"/>
        </w:rPr>
        <w:t xml:space="preserve">, забезпечувати їхню соціально-педагогічну адаптацію у навчально-виховному середовищі, створювати всі умови для їхнього повноцінного розвитку та саморозвитку. </w:t>
      </w:r>
    </w:p>
    <w:p w:rsidR="00607C78" w:rsidRDefault="00607C78" w:rsidP="005B010D">
      <w:pPr>
        <w:pStyle w:val="Default"/>
        <w:spacing w:line="360" w:lineRule="auto"/>
        <w:jc w:val="both"/>
        <w:rPr>
          <w:color w:val="auto"/>
          <w:sz w:val="28"/>
          <w:szCs w:val="28"/>
          <w:lang w:val="uk-UA"/>
        </w:rPr>
      </w:pPr>
      <w:r>
        <w:rPr>
          <w:color w:val="auto"/>
          <w:sz w:val="28"/>
          <w:szCs w:val="28"/>
          <w:lang w:val="uk-UA"/>
        </w:rPr>
        <w:t xml:space="preserve">         </w:t>
      </w:r>
      <w:r w:rsidRPr="005151E4">
        <w:rPr>
          <w:color w:val="auto"/>
          <w:sz w:val="28"/>
          <w:szCs w:val="28"/>
          <w:lang w:val="uk-UA"/>
        </w:rPr>
        <w:t>Розкриваючи зміст і структуру інклюзивної компетентності викладача вищої школи, ми підтримує</w:t>
      </w:r>
      <w:r>
        <w:rPr>
          <w:color w:val="auto"/>
          <w:sz w:val="28"/>
          <w:szCs w:val="28"/>
          <w:lang w:val="uk-UA"/>
        </w:rPr>
        <w:t xml:space="preserve">мо думку більшості дослідників щодо виділення </w:t>
      </w:r>
      <w:r w:rsidRPr="005151E4">
        <w:rPr>
          <w:color w:val="auto"/>
          <w:sz w:val="28"/>
          <w:szCs w:val="28"/>
          <w:lang w:val="uk-UA"/>
        </w:rPr>
        <w:t xml:space="preserve"> в її структурі </w:t>
      </w:r>
      <w:r>
        <w:rPr>
          <w:i/>
          <w:iCs/>
          <w:color w:val="auto"/>
          <w:sz w:val="28"/>
          <w:szCs w:val="28"/>
          <w:lang w:val="uk-UA"/>
        </w:rPr>
        <w:t>трьох</w:t>
      </w:r>
      <w:r w:rsidRPr="005151E4">
        <w:rPr>
          <w:i/>
          <w:iCs/>
          <w:color w:val="auto"/>
          <w:sz w:val="28"/>
          <w:szCs w:val="28"/>
          <w:lang w:val="uk-UA"/>
        </w:rPr>
        <w:t xml:space="preserve"> основних компонен</w:t>
      </w:r>
      <w:r>
        <w:rPr>
          <w:i/>
          <w:iCs/>
          <w:color w:val="auto"/>
          <w:sz w:val="28"/>
          <w:szCs w:val="28"/>
          <w:lang w:val="uk-UA"/>
        </w:rPr>
        <w:t>тів</w:t>
      </w:r>
      <w:r w:rsidRPr="005151E4">
        <w:rPr>
          <w:color w:val="auto"/>
          <w:sz w:val="28"/>
          <w:szCs w:val="28"/>
          <w:lang w:val="uk-UA"/>
        </w:rPr>
        <w:t xml:space="preserve">: мотиваційно-ціннісний, когнітивно-операційний та рефлексивно-оцінний. </w:t>
      </w:r>
      <w:r>
        <w:rPr>
          <w:color w:val="auto"/>
          <w:sz w:val="28"/>
          <w:szCs w:val="28"/>
          <w:lang w:val="uk-UA"/>
        </w:rPr>
        <w:t xml:space="preserve">Щодо </w:t>
      </w:r>
      <w:r w:rsidRPr="00780B87">
        <w:rPr>
          <w:color w:val="auto"/>
          <w:sz w:val="28"/>
          <w:szCs w:val="28"/>
        </w:rPr>
        <w:t>характеристики змісту основних компонентів інклюзивної компетентності викладача ви</w:t>
      </w:r>
      <w:r>
        <w:rPr>
          <w:color w:val="auto"/>
          <w:sz w:val="28"/>
          <w:szCs w:val="28"/>
        </w:rPr>
        <w:t>щої школи</w:t>
      </w:r>
      <w:r>
        <w:rPr>
          <w:color w:val="auto"/>
          <w:sz w:val="28"/>
          <w:szCs w:val="28"/>
          <w:lang w:val="uk-UA"/>
        </w:rPr>
        <w:t xml:space="preserve"> пошлемося на </w:t>
      </w:r>
      <w:r>
        <w:rPr>
          <w:color w:val="auto"/>
          <w:sz w:val="28"/>
          <w:szCs w:val="28"/>
        </w:rPr>
        <w:t xml:space="preserve"> загальн</w:t>
      </w:r>
      <w:r>
        <w:rPr>
          <w:color w:val="auto"/>
          <w:sz w:val="28"/>
          <w:szCs w:val="28"/>
          <w:lang w:val="uk-UA"/>
        </w:rPr>
        <w:t>і</w:t>
      </w:r>
      <w:r>
        <w:rPr>
          <w:color w:val="auto"/>
          <w:sz w:val="28"/>
          <w:szCs w:val="28"/>
        </w:rPr>
        <w:t xml:space="preserve"> теоретичн</w:t>
      </w:r>
      <w:r>
        <w:rPr>
          <w:color w:val="auto"/>
          <w:sz w:val="28"/>
          <w:szCs w:val="28"/>
          <w:lang w:val="uk-UA"/>
        </w:rPr>
        <w:t>і</w:t>
      </w:r>
      <w:r w:rsidRPr="00780B87">
        <w:rPr>
          <w:color w:val="auto"/>
          <w:sz w:val="28"/>
          <w:szCs w:val="28"/>
        </w:rPr>
        <w:t xml:space="preserve"> п</w:t>
      </w:r>
      <w:r>
        <w:rPr>
          <w:color w:val="auto"/>
          <w:sz w:val="28"/>
          <w:szCs w:val="28"/>
        </w:rPr>
        <w:t>оложення</w:t>
      </w:r>
      <w:r w:rsidRPr="00780B87">
        <w:rPr>
          <w:color w:val="auto"/>
          <w:sz w:val="28"/>
          <w:szCs w:val="28"/>
        </w:rPr>
        <w:t xml:space="preserve">. </w:t>
      </w:r>
    </w:p>
    <w:p w:rsidR="00607C78" w:rsidRPr="00B56980" w:rsidRDefault="00607C78" w:rsidP="00DF5492">
      <w:pPr>
        <w:spacing w:after="160" w:line="259" w:lineRule="auto"/>
        <w:jc w:val="center"/>
        <w:rPr>
          <w:i/>
          <w:sz w:val="28"/>
          <w:szCs w:val="28"/>
          <w:lang w:val="uk-UA" w:eastAsia="en-US"/>
        </w:rPr>
      </w:pPr>
    </w:p>
    <w:p w:rsidR="00607C78" w:rsidRPr="00B56980" w:rsidRDefault="00607C78" w:rsidP="00DF5492">
      <w:pPr>
        <w:tabs>
          <w:tab w:val="left" w:pos="3885"/>
        </w:tabs>
        <w:spacing w:after="160" w:line="259" w:lineRule="auto"/>
        <w:rPr>
          <w:sz w:val="28"/>
          <w:szCs w:val="28"/>
          <w:lang w:val="uk-UA"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174.45pt;margin-top:2.55pt;width:139.5pt;height:17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" adj="13015" fillcolor="#00b050" strokecolor="#41719c" strokeweight="1pt">
            <v:path arrowok="t"/>
            <v:textbox style="layout-flow:vertical;mso-layout-flow-alt:bottom-to-top">
              <w:txbxContent>
                <w:p w:rsidR="00607C78" w:rsidRPr="0056144D" w:rsidRDefault="00607C78" w:rsidP="00DF5492">
                  <w:pPr>
                    <w:jc w:val="center"/>
                    <w:rPr>
                      <w:lang w:val="uk-UA"/>
                    </w:rPr>
                  </w:pPr>
                  <w:r>
                    <w:t>система</w:t>
                  </w:r>
                  <w:r w:rsidRPr="0056144D">
                    <w:t xml:space="preserve"> психолого-</w:t>
                  </w:r>
                  <w:r w:rsidRPr="0056144D">
                    <w:rPr>
                      <w:lang w:val="uk-UA"/>
                    </w:rPr>
                    <w:t>п</w:t>
                  </w:r>
                  <w:r w:rsidRPr="0056144D">
                    <w:t>едагогічних та інклюзивних знань та спеціальних умінь</w:t>
                  </w:r>
                </w:p>
              </w:txbxContent>
            </v:textbox>
          </v:shape>
        </w:pict>
      </w:r>
      <w:r>
        <w:rPr>
          <w:noProof/>
        </w:rPr>
        <w:pict>
          <v:shape id="Стрелка вниз 1" o:spid="_x0000_s1027" type="#_x0000_t67" style="position:absolute;margin-left:0;margin-top:2.65pt;width:141pt;height:180.75pt;z-index:251655168;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" adj="13175" fillcolor="#00b050" strokecolor="#41719c" strokeweight="1pt">
            <v:path arrowok="t"/>
            <v:textbox style="layout-flow:vertical;mso-layout-flow-alt:bottom-to-top">
              <w:txbxContent>
                <w:p w:rsidR="00607C78" w:rsidRPr="00474469" w:rsidRDefault="00607C78" w:rsidP="00DF5492">
                  <w:pPr>
                    <w:jc w:val="center"/>
                    <w:rPr>
                      <w:lang w:val="uk-UA"/>
                    </w:rPr>
                  </w:pPr>
                  <w:r w:rsidRPr="0014221C">
                    <w:t>наявність сукупності соціальних мотивів, установо</w:t>
                  </w:r>
                  <w:r>
                    <w:t>к, потреб, інтересів</w:t>
                  </w:r>
                </w:p>
              </w:txbxContent>
            </v:textbox>
            <w10:wrap anchorx="margin"/>
          </v:shape>
        </w:pict>
      </w:r>
      <w:r>
        <w:rPr>
          <w:noProof/>
        </w:rPr>
        <w:pict>
          <v:shape id="Стрелка вниз 3" o:spid="_x0000_s1028" type="#_x0000_t67" style="position:absolute;margin-left:346.95pt;margin-top:2.2pt;width:129pt;height:17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" adj="13662" fillcolor="#00b050" strokecolor="#41719c" strokeweight="1pt">
            <v:path arrowok="t"/>
            <v:textbox style="layout-flow:vertical;mso-layout-flow-alt:bottom-to-top">
              <w:txbxContent>
                <w:p w:rsidR="00607C78" w:rsidRPr="002F342A" w:rsidRDefault="00607C78" w:rsidP="00DF5492">
                  <w:pPr>
                    <w:jc w:val="center"/>
                    <w:rPr>
                      <w:lang w:val="uk-UA"/>
                    </w:rPr>
                  </w:pPr>
                  <w:r w:rsidRPr="0056144D">
                    <w:t>аналізу та самоаналізу власної професійної д</w:t>
                  </w:r>
                  <w:r w:rsidRPr="00F368ED">
                    <w:rPr>
                      <w:sz w:val="28"/>
                      <w:szCs w:val="28"/>
                    </w:rPr>
                    <w:t>і</w:t>
                  </w:r>
                  <w:r w:rsidRPr="0056144D">
                    <w:t>яльності</w:t>
                  </w:r>
                </w:p>
                <w:p w:rsidR="00607C78" w:rsidRPr="00474469" w:rsidRDefault="00607C78" w:rsidP="00DF5492">
                  <w:pPr>
                    <w:jc w:val="center"/>
                    <w:rPr>
                      <w:lang w:val="uk-UA"/>
                    </w:rPr>
                  </w:pPr>
                </w:p>
              </w:txbxContent>
            </v:textbox>
          </v:shape>
        </w:pict>
      </w:r>
      <w:r w:rsidRPr="00B56980">
        <w:rPr>
          <w:sz w:val="28"/>
          <w:szCs w:val="28"/>
          <w:lang w:val="uk-UA" w:eastAsia="en-US"/>
        </w:rPr>
        <w:tab/>
        <w:t xml:space="preserve">   </w:t>
      </w: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Default="00607C78" w:rsidP="00DF5492">
      <w:pPr>
        <w:spacing w:after="160" w:line="259" w:lineRule="auto"/>
        <w:rPr>
          <w:b/>
          <w:lang w:val="uk-UA" w:eastAsia="en-US"/>
        </w:rPr>
      </w:pPr>
    </w:p>
    <w:p w:rsidR="00607C78" w:rsidRDefault="00607C78" w:rsidP="00DF5492">
      <w:pPr>
        <w:spacing w:after="160" w:line="259" w:lineRule="auto"/>
        <w:rPr>
          <w:b/>
          <w:lang w:val="uk-UA" w:eastAsia="en-US"/>
        </w:rPr>
      </w:pPr>
    </w:p>
    <w:p w:rsidR="00607C78" w:rsidRPr="00B56980" w:rsidRDefault="00607C78" w:rsidP="00DF5492">
      <w:pPr>
        <w:spacing w:after="160" w:line="259" w:lineRule="auto"/>
        <w:rPr>
          <w:b/>
          <w:lang w:val="uk-UA" w:eastAsia="en-US"/>
        </w:rPr>
      </w:pPr>
    </w:p>
    <w:p w:rsidR="00607C78" w:rsidRPr="00B56980" w:rsidRDefault="00607C78" w:rsidP="00DF5492">
      <w:pPr>
        <w:spacing w:after="160" w:line="259" w:lineRule="auto"/>
        <w:rPr>
          <w:b/>
          <w:lang w:val="uk-UA" w:eastAsia="en-US"/>
        </w:rPr>
      </w:pPr>
      <w:r>
        <w:rPr>
          <w:b/>
          <w:lang w:val="uk-UA" w:eastAsia="en-US"/>
        </w:rPr>
        <w:t>Мотиваційно –ціннісний</w:t>
      </w:r>
      <w:r w:rsidRPr="00B56980">
        <w:rPr>
          <w:b/>
          <w:lang w:val="uk-UA" w:eastAsia="en-US"/>
        </w:rPr>
        <w:t xml:space="preserve">          </w:t>
      </w:r>
      <w:r>
        <w:rPr>
          <w:b/>
          <w:lang w:val="uk-UA" w:eastAsia="en-US"/>
        </w:rPr>
        <w:t>Когнітивно-операційний            Рефлексивно-оцінний</w:t>
      </w:r>
    </w:p>
    <w:p w:rsidR="00607C78" w:rsidRPr="00DF5492" w:rsidRDefault="00607C78" w:rsidP="003D2F71">
      <w:pPr>
        <w:spacing w:after="160" w:line="259" w:lineRule="auto"/>
        <w:jc w:val="center"/>
        <w:rPr>
          <w:b/>
          <w:i/>
          <w:sz w:val="28"/>
          <w:szCs w:val="28"/>
          <w:lang w:val="uk-UA" w:eastAsia="en-US"/>
        </w:rPr>
      </w:pPr>
      <w:r>
        <w:rPr>
          <w:i/>
          <w:sz w:val="28"/>
          <w:szCs w:val="28"/>
          <w:lang w:val="uk-UA"/>
        </w:rPr>
        <w:t xml:space="preserve">Рис. 2  </w:t>
      </w:r>
      <w:r w:rsidRPr="003D2F71">
        <w:rPr>
          <w:i/>
          <w:sz w:val="28"/>
          <w:szCs w:val="28"/>
          <w:lang w:val="uk-UA" w:eastAsia="en-US"/>
        </w:rPr>
        <w:t>Компоненти  інклюзивної  компетентності  викладача  вищої  школи</w:t>
      </w:r>
    </w:p>
    <w:p w:rsidR="00607C78" w:rsidRPr="00780B87" w:rsidRDefault="00607C78" w:rsidP="005151E4">
      <w:pPr>
        <w:pStyle w:val="Default"/>
        <w:spacing w:line="360" w:lineRule="auto"/>
        <w:ind w:firstLine="708"/>
        <w:jc w:val="both"/>
        <w:rPr>
          <w:color w:val="auto"/>
          <w:sz w:val="28"/>
          <w:szCs w:val="28"/>
          <w:lang w:val="uk-UA"/>
        </w:rPr>
      </w:pPr>
    </w:p>
    <w:p w:rsidR="00607C78" w:rsidRPr="00780B87" w:rsidRDefault="00607C78" w:rsidP="00F368ED">
      <w:pPr>
        <w:pStyle w:val="Default"/>
        <w:spacing w:line="360" w:lineRule="auto"/>
        <w:ind w:firstLine="720"/>
        <w:jc w:val="both"/>
        <w:rPr>
          <w:color w:val="auto"/>
          <w:sz w:val="28"/>
          <w:szCs w:val="28"/>
        </w:rPr>
      </w:pPr>
      <w:r w:rsidRPr="00780B87">
        <w:rPr>
          <w:i/>
          <w:iCs/>
          <w:color w:val="auto"/>
          <w:sz w:val="28"/>
          <w:szCs w:val="28"/>
        </w:rPr>
        <w:t xml:space="preserve">По-перше, </w:t>
      </w:r>
      <w:r w:rsidRPr="00780B87">
        <w:rPr>
          <w:color w:val="auto"/>
          <w:sz w:val="28"/>
          <w:szCs w:val="28"/>
        </w:rPr>
        <w:t xml:space="preserve">за своєю сутністю та структурою інклюзивна компетентність педагога вищої школи містить у собі складові компоненти, які тісно пов’язані з основними структурними елементами навчально-виховного процесу університету, тобто вона є відображенням цього процесу і його трансформацією в основні характеристики діяльності викладачів. </w:t>
      </w:r>
    </w:p>
    <w:p w:rsidR="00607C78" w:rsidRPr="00780B87" w:rsidRDefault="00607C78" w:rsidP="00F368ED">
      <w:pPr>
        <w:pStyle w:val="Default"/>
        <w:spacing w:line="360" w:lineRule="auto"/>
        <w:ind w:firstLine="720"/>
        <w:jc w:val="both"/>
        <w:rPr>
          <w:color w:val="auto"/>
          <w:sz w:val="28"/>
          <w:szCs w:val="28"/>
        </w:rPr>
      </w:pPr>
      <w:r w:rsidRPr="00780B87">
        <w:rPr>
          <w:i/>
          <w:iCs/>
          <w:color w:val="auto"/>
          <w:sz w:val="28"/>
          <w:szCs w:val="28"/>
        </w:rPr>
        <w:t xml:space="preserve">По-друге, </w:t>
      </w:r>
      <w:r w:rsidRPr="00780B87">
        <w:rPr>
          <w:color w:val="auto"/>
          <w:sz w:val="28"/>
          <w:szCs w:val="28"/>
        </w:rPr>
        <w:t xml:space="preserve">інклюзивна компетентність є механічним відображенням навчально-виховної діяльності і тісно пов’язана з образом „Я”, „Я-концепцією” педагога ВНЗ – сукупністю його установок та уявлень про себе під час моделювання взаємодії зі студентами з особливими потребами. </w:t>
      </w:r>
    </w:p>
    <w:p w:rsidR="00607C78" w:rsidRPr="00780B87" w:rsidRDefault="00607C78" w:rsidP="00F368ED">
      <w:pPr>
        <w:pStyle w:val="Default"/>
        <w:spacing w:line="360" w:lineRule="auto"/>
        <w:ind w:firstLine="720"/>
        <w:jc w:val="both"/>
        <w:rPr>
          <w:color w:val="auto"/>
          <w:sz w:val="28"/>
          <w:szCs w:val="28"/>
        </w:rPr>
      </w:pPr>
      <w:r w:rsidRPr="00780B87">
        <w:rPr>
          <w:i/>
          <w:iCs/>
          <w:color w:val="auto"/>
          <w:sz w:val="28"/>
          <w:szCs w:val="28"/>
        </w:rPr>
        <w:t xml:space="preserve">По-третє, </w:t>
      </w:r>
      <w:r w:rsidRPr="00780B87">
        <w:rPr>
          <w:color w:val="auto"/>
          <w:sz w:val="28"/>
          <w:szCs w:val="28"/>
        </w:rPr>
        <w:t>враховуючи особливості організації навчально-виховного процесу та проведення соціально-педагогічної роботи зі студентами з особливими потребами, особливу увагу під час проектування змісту інклюзивної компетентності потрібно приділити особистісним характеристикам, які пов’язані з гуманістичною спрямованістю соціально-педагогічної діяльності виклад</w:t>
      </w:r>
      <w:r>
        <w:rPr>
          <w:color w:val="auto"/>
          <w:sz w:val="28"/>
          <w:szCs w:val="28"/>
        </w:rPr>
        <w:t xml:space="preserve">ачів. </w:t>
      </w:r>
      <w:r w:rsidRPr="00780B87">
        <w:rPr>
          <w:color w:val="auto"/>
          <w:sz w:val="28"/>
          <w:szCs w:val="28"/>
        </w:rPr>
        <w:t xml:space="preserve"> </w:t>
      </w:r>
    </w:p>
    <w:p w:rsidR="00607C78" w:rsidRPr="00780B87" w:rsidRDefault="00607C78" w:rsidP="005151E4">
      <w:pPr>
        <w:pStyle w:val="Default"/>
        <w:spacing w:line="360" w:lineRule="auto"/>
        <w:jc w:val="both"/>
        <w:rPr>
          <w:color w:val="auto"/>
          <w:sz w:val="28"/>
          <w:szCs w:val="28"/>
        </w:rPr>
      </w:pPr>
      <w:r>
        <w:rPr>
          <w:i/>
          <w:iCs/>
          <w:color w:val="auto"/>
          <w:sz w:val="28"/>
          <w:szCs w:val="28"/>
          <w:lang w:val="uk-UA"/>
        </w:rPr>
        <w:t xml:space="preserve">        </w:t>
      </w:r>
      <w:r w:rsidRPr="00F923C2">
        <w:rPr>
          <w:i/>
          <w:iCs/>
          <w:color w:val="auto"/>
          <w:sz w:val="28"/>
          <w:szCs w:val="28"/>
          <w:lang w:val="uk-UA"/>
        </w:rPr>
        <w:t xml:space="preserve">Мотиваційно-ціннісний компонент </w:t>
      </w:r>
      <w:r w:rsidRPr="00F923C2">
        <w:rPr>
          <w:color w:val="auto"/>
          <w:sz w:val="28"/>
          <w:szCs w:val="28"/>
          <w:lang w:val="uk-UA"/>
        </w:rPr>
        <w:t xml:space="preserve">передбачає наявність сукупності соціальних мотивів, установок, потреб, інтересів, ціннісних орієнтацій, сформованість психологічних властивостей особистості педагога університету, які йому є необхідними для вирішення як освітніх, так і соціально-педагогічних завдань, які обумовлені характером його професійної діяльності. </w:t>
      </w:r>
      <w:r>
        <w:rPr>
          <w:color w:val="auto"/>
          <w:sz w:val="28"/>
          <w:szCs w:val="28"/>
        </w:rPr>
        <w:t>Відповідно до цього  виділя</w:t>
      </w:r>
      <w:r>
        <w:rPr>
          <w:color w:val="auto"/>
          <w:sz w:val="28"/>
          <w:szCs w:val="28"/>
          <w:lang w:val="uk-UA"/>
        </w:rPr>
        <w:t xml:space="preserve">ють </w:t>
      </w:r>
      <w:r w:rsidRPr="00780B87">
        <w:rPr>
          <w:color w:val="auto"/>
          <w:sz w:val="28"/>
          <w:szCs w:val="28"/>
        </w:rPr>
        <w:t xml:space="preserve"> три основні гр</w:t>
      </w:r>
      <w:r>
        <w:rPr>
          <w:color w:val="auto"/>
          <w:sz w:val="28"/>
          <w:szCs w:val="28"/>
        </w:rPr>
        <w:t>упи мотивів, які</w:t>
      </w:r>
      <w:r w:rsidRPr="00780B87">
        <w:rPr>
          <w:color w:val="auto"/>
          <w:sz w:val="28"/>
          <w:szCs w:val="28"/>
        </w:rPr>
        <w:t xml:space="preserve"> повинні входити у структуру інклюзивної компетентності. </w:t>
      </w:r>
    </w:p>
    <w:p w:rsidR="00607C78" w:rsidRPr="004C0B44" w:rsidRDefault="00607C78" w:rsidP="00F368ED">
      <w:pPr>
        <w:pStyle w:val="Default"/>
        <w:spacing w:line="360" w:lineRule="auto"/>
        <w:ind w:firstLine="720"/>
        <w:jc w:val="both"/>
        <w:rPr>
          <w:color w:val="auto"/>
          <w:sz w:val="28"/>
          <w:szCs w:val="28"/>
          <w:lang w:val="uk-UA"/>
        </w:rPr>
      </w:pPr>
      <w:r w:rsidRPr="00780B87">
        <w:rPr>
          <w:i/>
          <w:iCs/>
          <w:color w:val="auto"/>
          <w:sz w:val="28"/>
          <w:szCs w:val="28"/>
        </w:rPr>
        <w:t xml:space="preserve">Першу групу </w:t>
      </w:r>
      <w:r w:rsidRPr="00780B87">
        <w:rPr>
          <w:color w:val="auto"/>
          <w:sz w:val="28"/>
          <w:szCs w:val="28"/>
        </w:rPr>
        <w:t>складають соціальні мотиви, які стосуються ін</w:t>
      </w:r>
      <w:r>
        <w:rPr>
          <w:color w:val="auto"/>
          <w:sz w:val="28"/>
          <w:szCs w:val="28"/>
        </w:rPr>
        <w:t>клюзивної діяльності в цілому.</w:t>
      </w:r>
    </w:p>
    <w:p w:rsidR="00607C78" w:rsidRPr="004C0B44" w:rsidRDefault="00607C78" w:rsidP="00F368ED">
      <w:pPr>
        <w:pStyle w:val="Default"/>
        <w:spacing w:line="360" w:lineRule="auto"/>
        <w:ind w:firstLine="720"/>
        <w:jc w:val="both"/>
        <w:rPr>
          <w:color w:val="auto"/>
          <w:sz w:val="28"/>
          <w:szCs w:val="28"/>
          <w:lang w:val="uk-UA"/>
        </w:rPr>
      </w:pPr>
      <w:r w:rsidRPr="004C0B44">
        <w:rPr>
          <w:color w:val="auto"/>
          <w:sz w:val="28"/>
          <w:szCs w:val="28"/>
          <w:lang w:val="uk-UA"/>
        </w:rPr>
        <w:t xml:space="preserve">До </w:t>
      </w:r>
      <w:r w:rsidRPr="004C0B44">
        <w:rPr>
          <w:i/>
          <w:iCs/>
          <w:color w:val="auto"/>
          <w:sz w:val="28"/>
          <w:szCs w:val="28"/>
          <w:lang w:val="uk-UA"/>
        </w:rPr>
        <w:t xml:space="preserve">другої групи </w:t>
      </w:r>
      <w:r>
        <w:rPr>
          <w:color w:val="auto"/>
          <w:sz w:val="28"/>
          <w:szCs w:val="28"/>
          <w:lang w:val="uk-UA"/>
        </w:rPr>
        <w:t xml:space="preserve">належать </w:t>
      </w:r>
      <w:r w:rsidRPr="004C0B44">
        <w:rPr>
          <w:color w:val="auto"/>
          <w:sz w:val="28"/>
          <w:szCs w:val="28"/>
          <w:lang w:val="uk-UA"/>
        </w:rPr>
        <w:t xml:space="preserve"> професійні мотиви, </w:t>
      </w:r>
      <w:r>
        <w:rPr>
          <w:color w:val="auto"/>
          <w:sz w:val="28"/>
          <w:szCs w:val="28"/>
          <w:lang w:val="uk-UA"/>
        </w:rPr>
        <w:t xml:space="preserve">а </w:t>
      </w:r>
      <w:r w:rsidRPr="004C0B44">
        <w:rPr>
          <w:i/>
          <w:iCs/>
          <w:color w:val="auto"/>
          <w:sz w:val="28"/>
          <w:szCs w:val="28"/>
          <w:lang w:val="uk-UA"/>
        </w:rPr>
        <w:t xml:space="preserve">Третя група </w:t>
      </w:r>
      <w:r w:rsidRPr="004C0B44">
        <w:rPr>
          <w:color w:val="auto"/>
          <w:sz w:val="28"/>
          <w:szCs w:val="28"/>
          <w:lang w:val="uk-UA"/>
        </w:rPr>
        <w:t xml:space="preserve">мотивів містить мотиви особистісного розвитку: можливість розвивати свій творчий потенціал; необхідність долати труднощі та проблеми у стосунках зі студентами з особливими потребами; здатність знаходити нові, інноваційні форми педагогічної взаємодії зі студентами. </w:t>
      </w:r>
    </w:p>
    <w:p w:rsidR="00607C78" w:rsidRPr="00780B87" w:rsidRDefault="00607C78" w:rsidP="005151E4">
      <w:pPr>
        <w:pStyle w:val="Default"/>
        <w:spacing w:line="360" w:lineRule="auto"/>
        <w:ind w:firstLine="708"/>
        <w:jc w:val="both"/>
        <w:rPr>
          <w:color w:val="auto"/>
          <w:sz w:val="28"/>
          <w:szCs w:val="28"/>
        </w:rPr>
      </w:pPr>
      <w:r w:rsidRPr="00780B87">
        <w:rPr>
          <w:color w:val="auto"/>
          <w:sz w:val="28"/>
          <w:szCs w:val="28"/>
        </w:rPr>
        <w:t xml:space="preserve">Отже, перша група якостей – </w:t>
      </w:r>
      <w:r w:rsidRPr="00780B87">
        <w:rPr>
          <w:i/>
          <w:iCs/>
          <w:color w:val="auto"/>
          <w:sz w:val="28"/>
          <w:szCs w:val="28"/>
        </w:rPr>
        <w:t>морально-особистісні якості</w:t>
      </w:r>
      <w:r w:rsidRPr="00780B87">
        <w:rPr>
          <w:color w:val="auto"/>
          <w:sz w:val="28"/>
          <w:szCs w:val="28"/>
        </w:rPr>
        <w:t xml:space="preserve">. Вони, як правило, характеризують ставлення людини до суспільства, праці, до людей, вимогливість до себе. Гуманізм у цьому випадку виступає через такі якості, як толерантність, терпимість, стриманість та відповідальність за якість своєї праці. </w:t>
      </w:r>
    </w:p>
    <w:p w:rsidR="00607C78" w:rsidRPr="00780B87" w:rsidRDefault="00607C78" w:rsidP="005151E4">
      <w:pPr>
        <w:pStyle w:val="Default"/>
        <w:spacing w:line="360" w:lineRule="auto"/>
        <w:jc w:val="both"/>
        <w:rPr>
          <w:color w:val="auto"/>
          <w:sz w:val="28"/>
          <w:szCs w:val="28"/>
        </w:rPr>
      </w:pPr>
      <w:r>
        <w:rPr>
          <w:color w:val="auto"/>
          <w:sz w:val="28"/>
          <w:szCs w:val="28"/>
          <w:lang w:val="uk-UA"/>
        </w:rPr>
        <w:t xml:space="preserve">         </w:t>
      </w:r>
      <w:r w:rsidRPr="00780B87">
        <w:rPr>
          <w:color w:val="auto"/>
          <w:sz w:val="28"/>
          <w:szCs w:val="28"/>
        </w:rPr>
        <w:t xml:space="preserve">В основі </w:t>
      </w:r>
      <w:r w:rsidRPr="00780B87">
        <w:rPr>
          <w:i/>
          <w:iCs/>
          <w:color w:val="auto"/>
          <w:sz w:val="28"/>
          <w:szCs w:val="28"/>
        </w:rPr>
        <w:t xml:space="preserve">особистісно-педагогічних якостей </w:t>
      </w:r>
      <w:r w:rsidRPr="00780B87">
        <w:rPr>
          <w:color w:val="auto"/>
          <w:sz w:val="28"/>
          <w:szCs w:val="28"/>
        </w:rPr>
        <w:t xml:space="preserve">– любов до учнів, студентів, вихованців. У групі </w:t>
      </w:r>
      <w:r w:rsidRPr="00780B87">
        <w:rPr>
          <w:i/>
          <w:iCs/>
          <w:color w:val="auto"/>
          <w:sz w:val="28"/>
          <w:szCs w:val="28"/>
        </w:rPr>
        <w:t>професійно-педагогічних якостей</w:t>
      </w:r>
      <w:r w:rsidRPr="00780B87">
        <w:rPr>
          <w:color w:val="auto"/>
          <w:sz w:val="28"/>
          <w:szCs w:val="28"/>
        </w:rPr>
        <w:t xml:space="preserve"> виділяють педагогіч</w:t>
      </w:r>
      <w:r>
        <w:rPr>
          <w:color w:val="auto"/>
          <w:sz w:val="28"/>
          <w:szCs w:val="28"/>
        </w:rPr>
        <w:t>ний такт, етику, відчуття міри</w:t>
      </w:r>
      <w:r w:rsidRPr="00780B87">
        <w:rPr>
          <w:color w:val="auto"/>
          <w:sz w:val="28"/>
          <w:szCs w:val="28"/>
        </w:rPr>
        <w:t xml:space="preserve"> працівника ВНЗ. </w:t>
      </w:r>
    </w:p>
    <w:p w:rsidR="00607C78" w:rsidRPr="00F368ED" w:rsidRDefault="00607C78" w:rsidP="005151E4">
      <w:pPr>
        <w:pStyle w:val="Default"/>
        <w:spacing w:line="360" w:lineRule="auto"/>
        <w:jc w:val="both"/>
        <w:rPr>
          <w:color w:val="auto"/>
          <w:sz w:val="28"/>
          <w:szCs w:val="28"/>
          <w:lang w:val="uk-UA"/>
        </w:rPr>
      </w:pPr>
      <w:r w:rsidRPr="00780B87">
        <w:rPr>
          <w:color w:val="auto"/>
          <w:sz w:val="28"/>
          <w:szCs w:val="28"/>
        </w:rPr>
        <w:t xml:space="preserve">Наступний – </w:t>
      </w:r>
      <w:r w:rsidRPr="00780B87">
        <w:rPr>
          <w:i/>
          <w:iCs/>
          <w:color w:val="auto"/>
          <w:sz w:val="28"/>
          <w:szCs w:val="28"/>
        </w:rPr>
        <w:t xml:space="preserve">когнітивно-операційний </w:t>
      </w:r>
      <w:r w:rsidRPr="00780B87">
        <w:rPr>
          <w:color w:val="auto"/>
          <w:sz w:val="28"/>
          <w:szCs w:val="28"/>
        </w:rPr>
        <w:t>– компонент інклюзивної ком</w:t>
      </w:r>
      <w:r>
        <w:rPr>
          <w:color w:val="auto"/>
          <w:sz w:val="28"/>
          <w:szCs w:val="28"/>
        </w:rPr>
        <w:t>петентності педагога</w:t>
      </w:r>
      <w:r w:rsidRPr="00780B87">
        <w:rPr>
          <w:color w:val="auto"/>
          <w:sz w:val="28"/>
          <w:szCs w:val="28"/>
        </w:rPr>
        <w:t>, що містить систему психолого-</w:t>
      </w:r>
      <w:r>
        <w:rPr>
          <w:color w:val="auto"/>
          <w:sz w:val="28"/>
          <w:szCs w:val="28"/>
          <w:lang w:val="uk-UA"/>
        </w:rPr>
        <w:t>п</w:t>
      </w:r>
      <w:r w:rsidRPr="00780B87">
        <w:rPr>
          <w:color w:val="auto"/>
          <w:sz w:val="28"/>
          <w:szCs w:val="28"/>
        </w:rPr>
        <w:t>едагогічних та інклюзивних знань та спеціальних умінь, володіння якими є необхідним для виконання інклюзивної діяльності, успішного та адекватного вирішення різноманітних педагогічних ситуацій в інклюзивному освіт</w:t>
      </w:r>
      <w:r>
        <w:rPr>
          <w:color w:val="auto"/>
          <w:sz w:val="28"/>
          <w:szCs w:val="28"/>
        </w:rPr>
        <w:t xml:space="preserve">ньому </w:t>
      </w:r>
      <w:r>
        <w:rPr>
          <w:color w:val="auto"/>
          <w:sz w:val="28"/>
          <w:szCs w:val="28"/>
          <w:lang w:val="uk-UA"/>
        </w:rPr>
        <w:t>середовищі.</w:t>
      </w:r>
      <w:r w:rsidRPr="00780B87">
        <w:rPr>
          <w:color w:val="auto"/>
          <w:sz w:val="28"/>
          <w:szCs w:val="28"/>
        </w:rPr>
        <w:t xml:space="preserve"> </w:t>
      </w:r>
    </w:p>
    <w:p w:rsidR="00607C78" w:rsidRPr="00F923C2" w:rsidRDefault="00607C78" w:rsidP="00F368ED">
      <w:pPr>
        <w:pStyle w:val="Default"/>
        <w:spacing w:line="360" w:lineRule="auto"/>
        <w:ind w:firstLine="720"/>
        <w:jc w:val="both"/>
        <w:rPr>
          <w:color w:val="auto"/>
          <w:sz w:val="28"/>
          <w:szCs w:val="28"/>
          <w:lang w:val="uk-UA"/>
        </w:rPr>
      </w:pPr>
      <w:r w:rsidRPr="00F923C2">
        <w:rPr>
          <w:color w:val="auto"/>
          <w:sz w:val="28"/>
          <w:szCs w:val="28"/>
          <w:lang w:val="uk-UA"/>
        </w:rPr>
        <w:t xml:space="preserve">Так, </w:t>
      </w:r>
      <w:r w:rsidRPr="00F923C2">
        <w:rPr>
          <w:i/>
          <w:iCs/>
          <w:color w:val="auto"/>
          <w:sz w:val="28"/>
          <w:szCs w:val="28"/>
          <w:lang w:val="uk-UA"/>
        </w:rPr>
        <w:t xml:space="preserve">діагностичні уміння </w:t>
      </w:r>
      <w:r w:rsidRPr="00F923C2">
        <w:rPr>
          <w:color w:val="auto"/>
          <w:sz w:val="28"/>
          <w:szCs w:val="28"/>
          <w:lang w:val="uk-UA"/>
        </w:rPr>
        <w:t xml:space="preserve">полягають у здатності здійснювати педагогічне спостереження за студентом з особливими потребами,  адекватно сприймати і розуміти психічні особливості таких студентів; уміння самодіагностування рівня готовності до тих або інших видів інклюзивної діяльності. </w:t>
      </w:r>
    </w:p>
    <w:p w:rsidR="00607C78" w:rsidRPr="00F923C2" w:rsidRDefault="00607C78" w:rsidP="00F368ED">
      <w:pPr>
        <w:pStyle w:val="Default"/>
        <w:spacing w:line="360" w:lineRule="auto"/>
        <w:ind w:firstLine="720"/>
        <w:jc w:val="both"/>
        <w:rPr>
          <w:color w:val="auto"/>
          <w:sz w:val="28"/>
          <w:szCs w:val="28"/>
          <w:lang w:val="uk-UA"/>
        </w:rPr>
      </w:pPr>
      <w:r w:rsidRPr="00F923C2">
        <w:rPr>
          <w:i/>
          <w:iCs/>
          <w:color w:val="auto"/>
          <w:sz w:val="28"/>
          <w:szCs w:val="28"/>
          <w:lang w:val="uk-UA"/>
        </w:rPr>
        <w:t>Орієнтаційно-прогностичні вміння</w:t>
      </w:r>
      <w:r>
        <w:rPr>
          <w:i/>
          <w:iCs/>
          <w:color w:val="auto"/>
          <w:sz w:val="28"/>
          <w:szCs w:val="28"/>
          <w:lang w:val="uk-UA"/>
        </w:rPr>
        <w:t xml:space="preserve"> - </w:t>
      </w:r>
      <w:r w:rsidRPr="00F923C2">
        <w:rPr>
          <w:color w:val="auto"/>
          <w:sz w:val="28"/>
          <w:szCs w:val="28"/>
          <w:lang w:val="uk-UA"/>
        </w:rPr>
        <w:t xml:space="preserve"> здатност</w:t>
      </w:r>
      <w:r>
        <w:rPr>
          <w:color w:val="auto"/>
          <w:sz w:val="28"/>
          <w:szCs w:val="28"/>
          <w:lang w:val="uk-UA"/>
        </w:rPr>
        <w:t>ь</w:t>
      </w:r>
      <w:r w:rsidRPr="00F923C2">
        <w:rPr>
          <w:color w:val="auto"/>
          <w:sz w:val="28"/>
          <w:szCs w:val="28"/>
          <w:lang w:val="uk-UA"/>
        </w:rPr>
        <w:t xml:space="preserve"> прогнозувати процес соціально-педагогічної адаптації студентів до освітнього простору університету; передбачати наслідки тих або інших педагогічних ситуацій; прогнозувати шляхи виправлення недоліків, пов’язаних із впровадженням системи інклюзивної освіти. </w:t>
      </w:r>
    </w:p>
    <w:p w:rsidR="00607C78" w:rsidRPr="00F923C2" w:rsidRDefault="00607C78" w:rsidP="00F368ED">
      <w:pPr>
        <w:pStyle w:val="Default"/>
        <w:spacing w:line="360" w:lineRule="auto"/>
        <w:ind w:firstLine="720"/>
        <w:jc w:val="both"/>
        <w:rPr>
          <w:color w:val="auto"/>
          <w:sz w:val="28"/>
          <w:szCs w:val="28"/>
          <w:lang w:val="uk-UA"/>
        </w:rPr>
      </w:pPr>
      <w:r w:rsidRPr="00F923C2">
        <w:rPr>
          <w:color w:val="auto"/>
          <w:sz w:val="28"/>
          <w:szCs w:val="28"/>
          <w:lang w:val="uk-UA"/>
        </w:rPr>
        <w:t xml:space="preserve">До </w:t>
      </w:r>
      <w:r w:rsidRPr="00F923C2">
        <w:rPr>
          <w:i/>
          <w:iCs/>
          <w:color w:val="auto"/>
          <w:sz w:val="28"/>
          <w:szCs w:val="28"/>
          <w:lang w:val="uk-UA"/>
        </w:rPr>
        <w:t xml:space="preserve">конструктивно-проектувальних умінь </w:t>
      </w:r>
      <w:r w:rsidRPr="00F923C2">
        <w:rPr>
          <w:color w:val="auto"/>
          <w:sz w:val="28"/>
          <w:szCs w:val="28"/>
          <w:lang w:val="uk-UA"/>
        </w:rPr>
        <w:t xml:space="preserve">належать: добір адекватних засобів навчання; проектування власної соціально-педагогічної діяльності; реалізація поставленої мети та завдань відповідно до специфіки інклюзивної освіти; моделювання ситуацій, які можуть виникнути в процесі соціально-педагогічної взаємодії. </w:t>
      </w:r>
    </w:p>
    <w:p w:rsidR="00607C78" w:rsidRPr="00780B87" w:rsidRDefault="00607C78" w:rsidP="00F368ED">
      <w:pPr>
        <w:pStyle w:val="Default"/>
        <w:spacing w:line="360" w:lineRule="auto"/>
        <w:ind w:firstLine="720"/>
        <w:jc w:val="both"/>
        <w:rPr>
          <w:color w:val="auto"/>
          <w:sz w:val="28"/>
          <w:szCs w:val="28"/>
        </w:rPr>
      </w:pPr>
      <w:r w:rsidRPr="00780B87">
        <w:rPr>
          <w:color w:val="auto"/>
          <w:sz w:val="28"/>
          <w:szCs w:val="28"/>
        </w:rPr>
        <w:t xml:space="preserve">До </w:t>
      </w:r>
      <w:r w:rsidRPr="00780B87">
        <w:rPr>
          <w:i/>
          <w:iCs/>
          <w:color w:val="auto"/>
          <w:sz w:val="28"/>
          <w:szCs w:val="28"/>
        </w:rPr>
        <w:t xml:space="preserve">організаторських умінь </w:t>
      </w:r>
      <w:r w:rsidRPr="00780B87">
        <w:rPr>
          <w:color w:val="auto"/>
          <w:sz w:val="28"/>
          <w:szCs w:val="28"/>
        </w:rPr>
        <w:t xml:space="preserve">належать: організація навчально-виховного процесу в умовах переходу та становлення інклюзивної моделі навчання; розробка навчально-методичного та соціально-педагогічного забезпечення роботи в </w:t>
      </w:r>
      <w:r>
        <w:rPr>
          <w:color w:val="auto"/>
          <w:sz w:val="28"/>
          <w:szCs w:val="28"/>
        </w:rPr>
        <w:t>умовах інклюзивного навчання</w:t>
      </w:r>
      <w:r w:rsidRPr="00780B87">
        <w:rPr>
          <w:color w:val="auto"/>
          <w:sz w:val="28"/>
          <w:szCs w:val="28"/>
        </w:rPr>
        <w:t xml:space="preserve">. </w:t>
      </w:r>
    </w:p>
    <w:p w:rsidR="00607C78" w:rsidRPr="00780B87" w:rsidRDefault="00607C78" w:rsidP="00F368ED">
      <w:pPr>
        <w:pStyle w:val="Default"/>
        <w:spacing w:line="360" w:lineRule="auto"/>
        <w:ind w:firstLine="720"/>
        <w:jc w:val="both"/>
        <w:rPr>
          <w:color w:val="auto"/>
          <w:sz w:val="28"/>
          <w:szCs w:val="28"/>
        </w:rPr>
      </w:pPr>
      <w:r w:rsidRPr="00780B87">
        <w:rPr>
          <w:i/>
          <w:iCs/>
          <w:color w:val="auto"/>
          <w:sz w:val="28"/>
          <w:szCs w:val="28"/>
        </w:rPr>
        <w:t xml:space="preserve">Інформаційно-пояснювальні вміння: </w:t>
      </w:r>
      <w:r w:rsidRPr="00780B87">
        <w:rPr>
          <w:color w:val="auto"/>
          <w:sz w:val="28"/>
          <w:szCs w:val="28"/>
        </w:rPr>
        <w:t>вміння відбирати та інтерпретувати навчальний матеріал відповідно до вимог інклюзивної освіти; використовувати сучасні інформаційні технології навчання для ефективного засвоєння знань сту</w:t>
      </w:r>
      <w:r>
        <w:rPr>
          <w:color w:val="auto"/>
          <w:sz w:val="28"/>
          <w:szCs w:val="28"/>
        </w:rPr>
        <w:t>дентами</w:t>
      </w:r>
      <w:r w:rsidRPr="00780B87">
        <w:rPr>
          <w:color w:val="auto"/>
          <w:sz w:val="28"/>
          <w:szCs w:val="28"/>
        </w:rPr>
        <w:t xml:space="preserve">. </w:t>
      </w:r>
    </w:p>
    <w:p w:rsidR="00607C78" w:rsidRPr="00780B87" w:rsidRDefault="00607C78" w:rsidP="00F368ED">
      <w:pPr>
        <w:pStyle w:val="Default"/>
        <w:spacing w:line="360" w:lineRule="auto"/>
        <w:ind w:firstLine="720"/>
        <w:jc w:val="both"/>
        <w:rPr>
          <w:color w:val="auto"/>
          <w:sz w:val="28"/>
          <w:szCs w:val="28"/>
        </w:rPr>
      </w:pPr>
      <w:r w:rsidRPr="00780B87">
        <w:rPr>
          <w:i/>
          <w:iCs/>
          <w:color w:val="auto"/>
          <w:sz w:val="28"/>
          <w:szCs w:val="28"/>
        </w:rPr>
        <w:t xml:space="preserve">Комунікативні уміння: </w:t>
      </w:r>
      <w:r w:rsidRPr="00780B87">
        <w:rPr>
          <w:color w:val="auto"/>
          <w:sz w:val="28"/>
          <w:szCs w:val="28"/>
        </w:rPr>
        <w:t>встановлення педагогічно доцільних стосунків зі студентами з особливими потребами на основі довіри та поваги; стимулювання до активної позанавчальної діяльност</w:t>
      </w:r>
      <w:r>
        <w:rPr>
          <w:color w:val="auto"/>
          <w:sz w:val="28"/>
          <w:szCs w:val="28"/>
        </w:rPr>
        <w:t>і</w:t>
      </w:r>
      <w:r w:rsidRPr="00780B87">
        <w:rPr>
          <w:color w:val="auto"/>
          <w:sz w:val="28"/>
          <w:szCs w:val="28"/>
        </w:rPr>
        <w:t xml:space="preserve">. </w:t>
      </w:r>
    </w:p>
    <w:p w:rsidR="00607C78" w:rsidRPr="00780B87" w:rsidRDefault="00607C78" w:rsidP="00F368ED">
      <w:pPr>
        <w:pStyle w:val="Default"/>
        <w:spacing w:line="360" w:lineRule="auto"/>
        <w:ind w:firstLine="720"/>
        <w:jc w:val="both"/>
        <w:rPr>
          <w:color w:val="auto"/>
          <w:sz w:val="28"/>
          <w:szCs w:val="28"/>
        </w:rPr>
      </w:pPr>
      <w:r>
        <w:rPr>
          <w:i/>
          <w:iCs/>
          <w:color w:val="auto"/>
          <w:sz w:val="28"/>
          <w:szCs w:val="28"/>
          <w:lang w:val="uk-UA"/>
        </w:rPr>
        <w:t>А</w:t>
      </w:r>
      <w:r>
        <w:rPr>
          <w:i/>
          <w:iCs/>
          <w:color w:val="auto"/>
          <w:sz w:val="28"/>
          <w:szCs w:val="28"/>
        </w:rPr>
        <w:t>налітико-корегувальн</w:t>
      </w:r>
      <w:r>
        <w:rPr>
          <w:i/>
          <w:iCs/>
          <w:color w:val="auto"/>
          <w:sz w:val="28"/>
          <w:szCs w:val="28"/>
          <w:lang w:val="uk-UA"/>
        </w:rPr>
        <w:t>і</w:t>
      </w:r>
      <w:r>
        <w:rPr>
          <w:i/>
          <w:iCs/>
          <w:color w:val="auto"/>
          <w:sz w:val="28"/>
          <w:szCs w:val="28"/>
        </w:rPr>
        <w:t xml:space="preserve"> умін</w:t>
      </w:r>
      <w:r>
        <w:rPr>
          <w:i/>
          <w:iCs/>
          <w:color w:val="auto"/>
          <w:sz w:val="28"/>
          <w:szCs w:val="28"/>
          <w:lang w:val="uk-UA"/>
        </w:rPr>
        <w:t xml:space="preserve">ня - </w:t>
      </w:r>
      <w:r>
        <w:rPr>
          <w:color w:val="auto"/>
          <w:sz w:val="28"/>
          <w:szCs w:val="28"/>
        </w:rPr>
        <w:t xml:space="preserve"> аналіз педагогічн</w:t>
      </w:r>
      <w:r>
        <w:rPr>
          <w:color w:val="auto"/>
          <w:sz w:val="28"/>
          <w:szCs w:val="28"/>
          <w:lang w:val="uk-UA"/>
        </w:rPr>
        <w:t>их</w:t>
      </w:r>
      <w:r>
        <w:rPr>
          <w:color w:val="auto"/>
          <w:sz w:val="28"/>
          <w:szCs w:val="28"/>
        </w:rPr>
        <w:t xml:space="preserve"> ситуаці</w:t>
      </w:r>
      <w:r>
        <w:rPr>
          <w:color w:val="auto"/>
          <w:sz w:val="28"/>
          <w:szCs w:val="28"/>
          <w:lang w:val="uk-UA"/>
        </w:rPr>
        <w:t>й</w:t>
      </w:r>
      <w:r w:rsidRPr="00780B87">
        <w:rPr>
          <w:color w:val="auto"/>
          <w:sz w:val="28"/>
          <w:szCs w:val="28"/>
        </w:rPr>
        <w:t xml:space="preserve"> в інклюзивному середовищі, роботу колег, а також власну діяльність у сфері інклюзивної освіти як з погляду навчальної діяльності, так і соціально-педагогічної роб</w:t>
      </w:r>
      <w:r>
        <w:rPr>
          <w:color w:val="auto"/>
          <w:sz w:val="28"/>
          <w:szCs w:val="28"/>
        </w:rPr>
        <w:t xml:space="preserve">оти; </w:t>
      </w:r>
      <w:r w:rsidRPr="00780B87">
        <w:rPr>
          <w:color w:val="auto"/>
          <w:sz w:val="28"/>
          <w:szCs w:val="28"/>
        </w:rPr>
        <w:t xml:space="preserve"> визначати оптимальні шляхи удосконалення соціально-педа</w:t>
      </w:r>
      <w:r>
        <w:rPr>
          <w:color w:val="auto"/>
          <w:sz w:val="28"/>
          <w:szCs w:val="28"/>
        </w:rPr>
        <w:t xml:space="preserve">гогічного супроводу </w:t>
      </w:r>
      <w:r w:rsidRPr="00780B87">
        <w:rPr>
          <w:color w:val="auto"/>
          <w:sz w:val="28"/>
          <w:szCs w:val="28"/>
        </w:rPr>
        <w:t xml:space="preserve"> студентів з особливими потребами. </w:t>
      </w:r>
    </w:p>
    <w:p w:rsidR="00607C78" w:rsidRPr="00780B87" w:rsidRDefault="00607C78" w:rsidP="00F368ED">
      <w:pPr>
        <w:pStyle w:val="Default"/>
        <w:spacing w:line="360" w:lineRule="auto"/>
        <w:ind w:firstLine="720"/>
        <w:jc w:val="both"/>
        <w:rPr>
          <w:color w:val="auto"/>
          <w:sz w:val="28"/>
          <w:szCs w:val="28"/>
        </w:rPr>
      </w:pPr>
      <w:r w:rsidRPr="00780B87">
        <w:rPr>
          <w:color w:val="auto"/>
          <w:sz w:val="28"/>
          <w:szCs w:val="28"/>
        </w:rPr>
        <w:t xml:space="preserve">У групу </w:t>
      </w:r>
      <w:r w:rsidRPr="00780B87">
        <w:rPr>
          <w:i/>
          <w:iCs/>
          <w:color w:val="auto"/>
          <w:sz w:val="28"/>
          <w:szCs w:val="28"/>
        </w:rPr>
        <w:t xml:space="preserve">дослідницько-творчих вмінь </w:t>
      </w:r>
      <w:r w:rsidRPr="00780B87">
        <w:rPr>
          <w:color w:val="auto"/>
          <w:sz w:val="28"/>
          <w:szCs w:val="28"/>
        </w:rPr>
        <w:t>входять: вміння творчо актуалізувати професійні знання; накопичувати та узагальнювати передовий педагогічний досвід інклюзивної освіти в цілому та соціально-педагогічної роботи зі студентами з особливими потреб</w:t>
      </w:r>
      <w:r>
        <w:rPr>
          <w:color w:val="auto"/>
          <w:sz w:val="28"/>
          <w:szCs w:val="28"/>
        </w:rPr>
        <w:t>ами зокрема</w:t>
      </w:r>
      <w:r w:rsidRPr="00780B87">
        <w:rPr>
          <w:color w:val="auto"/>
          <w:sz w:val="28"/>
          <w:szCs w:val="28"/>
        </w:rPr>
        <w:t xml:space="preserve">. </w:t>
      </w:r>
    </w:p>
    <w:p w:rsidR="00607C78" w:rsidRPr="00F923C2" w:rsidRDefault="00607C78" w:rsidP="005151E4">
      <w:pPr>
        <w:pStyle w:val="Default"/>
        <w:spacing w:line="360" w:lineRule="auto"/>
        <w:jc w:val="both"/>
        <w:rPr>
          <w:color w:val="auto"/>
          <w:sz w:val="28"/>
          <w:szCs w:val="28"/>
          <w:lang w:val="uk-UA"/>
        </w:rPr>
      </w:pPr>
      <w:r>
        <w:rPr>
          <w:color w:val="auto"/>
          <w:sz w:val="28"/>
          <w:szCs w:val="28"/>
          <w:lang w:val="uk-UA"/>
        </w:rPr>
        <w:t xml:space="preserve">          </w:t>
      </w:r>
      <w:r w:rsidRPr="00F923C2">
        <w:rPr>
          <w:color w:val="auto"/>
          <w:sz w:val="28"/>
          <w:szCs w:val="28"/>
          <w:lang w:val="uk-UA"/>
        </w:rPr>
        <w:t xml:space="preserve">Таким чином, когнітивно-операційний компонент інклюзивної компетентності викладачів ВНЗ є базовим для всіх інших компонентів, оскільки визначає не тільки спрямованість діяльності педагогів ВНЗ, а й їхнє ціннісне ставлення до процесу інклюзії та студентів з особливими потребами; необхідність отримувати спеціальні знання та формувати інклюзивні уміння, що забезпечує виконання необхідної діяльності у різноманітних стандартних та нестандартних ситуаціях інклюзивного навчання. </w:t>
      </w:r>
    </w:p>
    <w:p w:rsidR="00607C78" w:rsidRPr="003D2F71" w:rsidRDefault="00607C78" w:rsidP="003D2F71">
      <w:pPr>
        <w:pStyle w:val="Default"/>
        <w:spacing w:line="360" w:lineRule="auto"/>
        <w:jc w:val="both"/>
        <w:rPr>
          <w:sz w:val="28"/>
          <w:szCs w:val="28"/>
          <w:lang w:val="uk-UA"/>
        </w:rPr>
      </w:pPr>
      <w:r>
        <w:rPr>
          <w:lang w:val="uk-UA"/>
        </w:rPr>
        <w:t xml:space="preserve">           </w:t>
      </w:r>
      <w:r w:rsidRPr="003D2F71">
        <w:rPr>
          <w:sz w:val="28"/>
          <w:szCs w:val="28"/>
          <w:lang w:val="uk-UA"/>
        </w:rPr>
        <w:t xml:space="preserve">Третім, останнім, компонентом інклюзивної компетентності викладачів ВНЗ виступає </w:t>
      </w:r>
      <w:r w:rsidRPr="003D2F71">
        <w:rPr>
          <w:i/>
          <w:iCs/>
          <w:sz w:val="28"/>
          <w:szCs w:val="28"/>
          <w:lang w:val="uk-UA"/>
        </w:rPr>
        <w:t>рефлексивно-оціночний</w:t>
      </w:r>
      <w:r w:rsidRPr="003D2F71">
        <w:rPr>
          <w:sz w:val="28"/>
          <w:szCs w:val="28"/>
          <w:lang w:val="uk-UA"/>
        </w:rPr>
        <w:t xml:space="preserve">, який виявляється у здатності до аналізу та самоаналізу власної професійної діяльності, пов’язаної із завданнями інклюзивного навчання та соціальної адаптації студентів з особливими потребами:  </w:t>
      </w:r>
      <w:r w:rsidRPr="003D2F71">
        <w:rPr>
          <w:i/>
          <w:iCs/>
          <w:sz w:val="28"/>
          <w:szCs w:val="28"/>
          <w:lang w:val="uk-UA"/>
        </w:rPr>
        <w:t xml:space="preserve">професійну етику </w:t>
      </w:r>
      <w:r w:rsidRPr="003D2F71">
        <w:rPr>
          <w:sz w:val="28"/>
          <w:szCs w:val="28"/>
          <w:lang w:val="uk-UA"/>
        </w:rPr>
        <w:t xml:space="preserve">як засвоєння етичних норм професії;   </w:t>
      </w:r>
      <w:r w:rsidRPr="003D2F71">
        <w:rPr>
          <w:i/>
          <w:iCs/>
          <w:sz w:val="28"/>
          <w:szCs w:val="28"/>
          <w:lang w:val="uk-UA"/>
        </w:rPr>
        <w:t xml:space="preserve">конкурентоздатність </w:t>
      </w:r>
      <w:r w:rsidRPr="003D2F71">
        <w:rPr>
          <w:sz w:val="28"/>
          <w:szCs w:val="28"/>
          <w:lang w:val="uk-UA"/>
        </w:rPr>
        <w:t xml:space="preserve">як здатність до ефективної професійної діяльності в структурі ринкових відносин;  </w:t>
      </w:r>
      <w:r w:rsidRPr="003D2F71">
        <w:rPr>
          <w:i/>
          <w:iCs/>
          <w:sz w:val="28"/>
          <w:szCs w:val="28"/>
          <w:lang w:val="uk-UA"/>
        </w:rPr>
        <w:t xml:space="preserve">прагнення до наукового вдосконалення </w:t>
      </w:r>
      <w:r w:rsidRPr="003D2F71">
        <w:rPr>
          <w:sz w:val="28"/>
          <w:szCs w:val="28"/>
          <w:lang w:val="uk-UA"/>
        </w:rPr>
        <w:t xml:space="preserve">як необхідність одержання нових знань через дослідження; </w:t>
      </w:r>
      <w:r w:rsidRPr="003D2F71">
        <w:rPr>
          <w:i/>
          <w:iCs/>
          <w:sz w:val="28"/>
          <w:szCs w:val="28"/>
          <w:lang w:val="uk-UA"/>
        </w:rPr>
        <w:t xml:space="preserve">мотивацію до професійної освіти </w:t>
      </w:r>
      <w:r w:rsidRPr="003D2F71">
        <w:rPr>
          <w:sz w:val="28"/>
          <w:szCs w:val="28"/>
          <w:lang w:val="uk-UA"/>
        </w:rPr>
        <w:t xml:space="preserve">як потребу до професійного вдосконалення для того, щоб відповідати вимогам сучасності [5, с. 34].  </w:t>
      </w:r>
    </w:p>
    <w:p w:rsidR="00607C78" w:rsidRDefault="00607C78" w:rsidP="003D2F71">
      <w:pPr>
        <w:pStyle w:val="Default"/>
        <w:spacing w:line="360" w:lineRule="auto"/>
        <w:jc w:val="both"/>
        <w:rPr>
          <w:lang w:val="uk-UA"/>
        </w:rPr>
      </w:pPr>
    </w:p>
    <w:p w:rsidR="00607C78" w:rsidRDefault="00607C78" w:rsidP="003D2F71">
      <w:pPr>
        <w:pStyle w:val="Default"/>
        <w:spacing w:line="360" w:lineRule="auto"/>
        <w:jc w:val="both"/>
        <w:rPr>
          <w:lang w:val="uk-UA"/>
        </w:rPr>
      </w:pPr>
    </w:p>
    <w:p w:rsidR="00607C78" w:rsidRPr="003D2F71" w:rsidRDefault="00607C78" w:rsidP="003D2F71">
      <w:pPr>
        <w:pStyle w:val="Default"/>
        <w:spacing w:line="360" w:lineRule="auto"/>
        <w:jc w:val="center"/>
        <w:rPr>
          <w:b/>
          <w:bCs/>
          <w:sz w:val="28"/>
          <w:szCs w:val="28"/>
          <w:lang w:val="uk-UA"/>
        </w:rPr>
      </w:pPr>
      <w:r w:rsidRPr="003D2F71">
        <w:rPr>
          <w:b/>
          <w:sz w:val="28"/>
          <w:szCs w:val="28"/>
          <w:lang w:val="uk-UA"/>
        </w:rPr>
        <w:t>3.</w:t>
      </w:r>
      <w:r w:rsidRPr="003D2F71">
        <w:rPr>
          <w:b/>
          <w:bCs/>
          <w:sz w:val="28"/>
          <w:szCs w:val="28"/>
          <w:lang w:val="uk-UA"/>
        </w:rPr>
        <w:t>Програма та результати емпіричного дослідження</w:t>
      </w:r>
    </w:p>
    <w:p w:rsidR="00607C78" w:rsidRDefault="00607C78" w:rsidP="000E4E6A">
      <w:pPr>
        <w:autoSpaceDE w:val="0"/>
        <w:autoSpaceDN w:val="0"/>
        <w:adjustRightInd w:val="0"/>
        <w:ind w:left="360"/>
        <w:rPr>
          <w:b/>
          <w:bCs/>
          <w:color w:val="000000"/>
          <w:sz w:val="28"/>
          <w:szCs w:val="28"/>
          <w:lang w:val="uk-UA"/>
        </w:rPr>
      </w:pPr>
    </w:p>
    <w:p w:rsidR="00607C78" w:rsidRPr="000E4E6A" w:rsidRDefault="00607C78" w:rsidP="000E4E6A">
      <w:pPr>
        <w:autoSpaceDE w:val="0"/>
        <w:autoSpaceDN w:val="0"/>
        <w:adjustRightInd w:val="0"/>
        <w:spacing w:line="360" w:lineRule="auto"/>
        <w:ind w:firstLine="709"/>
        <w:jc w:val="both"/>
        <w:rPr>
          <w:bCs/>
          <w:color w:val="000000"/>
          <w:sz w:val="28"/>
          <w:szCs w:val="28"/>
          <w:lang w:val="uk-UA"/>
        </w:rPr>
      </w:pPr>
      <w:r w:rsidRPr="000E4E6A">
        <w:rPr>
          <w:bCs/>
          <w:color w:val="000000"/>
          <w:sz w:val="28"/>
          <w:szCs w:val="28"/>
          <w:lang w:val="uk-UA"/>
        </w:rPr>
        <w:t>Програма емпіричного дослідження передбачала 2 етапи:</w:t>
      </w:r>
    </w:p>
    <w:p w:rsidR="00607C78" w:rsidRPr="000E4E6A" w:rsidRDefault="00607C78" w:rsidP="000E4E6A">
      <w:pPr>
        <w:autoSpaceDE w:val="0"/>
        <w:autoSpaceDN w:val="0"/>
        <w:adjustRightInd w:val="0"/>
        <w:spacing w:line="360" w:lineRule="auto"/>
        <w:ind w:firstLine="709"/>
        <w:jc w:val="both"/>
        <w:rPr>
          <w:sz w:val="28"/>
          <w:szCs w:val="28"/>
          <w:lang w:val="uk-UA"/>
        </w:rPr>
      </w:pPr>
      <w:r w:rsidRPr="000E4E6A">
        <w:rPr>
          <w:bCs/>
          <w:color w:val="000000"/>
          <w:sz w:val="28"/>
          <w:szCs w:val="28"/>
          <w:lang w:val="uk-UA"/>
        </w:rPr>
        <w:t xml:space="preserve">1.Методолічне обґрунтування інструментарію дослідження (визначення мети, завдань, понятійного апарату </w:t>
      </w:r>
      <w:r w:rsidRPr="000E4E6A">
        <w:rPr>
          <w:sz w:val="28"/>
          <w:szCs w:val="28"/>
          <w:lang w:val="uk-UA"/>
        </w:rPr>
        <w:t>формування критеріїв складання й оцінки запитань інструментарію; вибір статистичних методів аналізу первинної інформації ).</w:t>
      </w:r>
    </w:p>
    <w:p w:rsidR="00607C78" w:rsidRPr="000E4E6A" w:rsidRDefault="00607C78" w:rsidP="000E4E6A">
      <w:pPr>
        <w:autoSpaceDE w:val="0"/>
        <w:autoSpaceDN w:val="0"/>
        <w:adjustRightInd w:val="0"/>
        <w:spacing w:line="360" w:lineRule="auto"/>
        <w:ind w:firstLine="709"/>
        <w:jc w:val="both"/>
        <w:rPr>
          <w:bCs/>
          <w:color w:val="000000"/>
          <w:sz w:val="28"/>
          <w:szCs w:val="28"/>
          <w:lang w:val="uk-UA"/>
        </w:rPr>
      </w:pPr>
      <w:r w:rsidRPr="000E4E6A">
        <w:rPr>
          <w:sz w:val="28"/>
          <w:szCs w:val="28"/>
          <w:lang w:val="uk-UA"/>
        </w:rPr>
        <w:t xml:space="preserve"> 2. Обґрунтування логіки аналізу й інтерпретації даних, отриманих внаслідок збирання первинної соціологічної інформації за допомогою розробленого інструментарію.</w:t>
      </w:r>
    </w:p>
    <w:p w:rsidR="00607C78" w:rsidRPr="000E4E6A" w:rsidRDefault="00607C78" w:rsidP="000E4E6A">
      <w:pPr>
        <w:autoSpaceDE w:val="0"/>
        <w:autoSpaceDN w:val="0"/>
        <w:adjustRightInd w:val="0"/>
        <w:spacing w:line="360" w:lineRule="auto"/>
        <w:ind w:firstLine="709"/>
        <w:jc w:val="both"/>
        <w:rPr>
          <w:bCs/>
          <w:color w:val="000000"/>
          <w:sz w:val="28"/>
          <w:szCs w:val="28"/>
          <w:lang w:val="uk-UA"/>
        </w:rPr>
      </w:pPr>
      <w:r w:rsidRPr="000E4E6A">
        <w:rPr>
          <w:bCs/>
          <w:color w:val="000000"/>
          <w:sz w:val="28"/>
          <w:szCs w:val="28"/>
          <w:lang w:val="uk-UA"/>
        </w:rPr>
        <w:t>Мета</w:t>
      </w:r>
      <w:r>
        <w:rPr>
          <w:bCs/>
          <w:color w:val="000000"/>
          <w:sz w:val="28"/>
          <w:szCs w:val="28"/>
          <w:lang w:val="uk-UA"/>
        </w:rPr>
        <w:t xml:space="preserve"> дослідження</w:t>
      </w:r>
      <w:r w:rsidRPr="000E4E6A">
        <w:rPr>
          <w:bCs/>
          <w:color w:val="000000"/>
          <w:sz w:val="28"/>
          <w:szCs w:val="28"/>
          <w:lang w:val="uk-UA"/>
        </w:rPr>
        <w:t>: на основі критеріальної бази виявити рівень сформованості гендерно-інклюзивної компетенції викладачів вищих навчальних закладів.</w:t>
      </w:r>
      <w:r w:rsidRPr="000E4E6A">
        <w:rPr>
          <w:sz w:val="28"/>
          <w:szCs w:val="28"/>
          <w:lang w:val="uk-UA"/>
        </w:rPr>
        <w:t xml:space="preserve"> </w:t>
      </w:r>
    </w:p>
    <w:p w:rsidR="00607C78" w:rsidRPr="000E4E6A" w:rsidRDefault="00607C78" w:rsidP="000E4E6A">
      <w:pPr>
        <w:autoSpaceDE w:val="0"/>
        <w:autoSpaceDN w:val="0"/>
        <w:adjustRightInd w:val="0"/>
        <w:spacing w:line="360" w:lineRule="auto"/>
        <w:ind w:firstLine="709"/>
        <w:jc w:val="both"/>
        <w:rPr>
          <w:bCs/>
          <w:color w:val="000000"/>
          <w:sz w:val="28"/>
          <w:szCs w:val="28"/>
          <w:lang w:val="uk-UA"/>
        </w:rPr>
      </w:pPr>
      <w:r w:rsidRPr="000E4E6A">
        <w:rPr>
          <w:bCs/>
          <w:color w:val="000000"/>
          <w:sz w:val="28"/>
          <w:szCs w:val="28"/>
          <w:lang w:val="uk-UA"/>
        </w:rPr>
        <w:t>Предметом виступають критерії та показники сформованості гендерно-інклюзивної компетенції викладачів вищих навчальних закладів.</w:t>
      </w:r>
    </w:p>
    <w:p w:rsidR="00607C78" w:rsidRPr="000E4E6A" w:rsidRDefault="00607C78" w:rsidP="000E4E6A">
      <w:pPr>
        <w:pStyle w:val="Default"/>
        <w:spacing w:line="360" w:lineRule="auto"/>
        <w:ind w:firstLine="709"/>
        <w:jc w:val="both"/>
        <w:rPr>
          <w:sz w:val="28"/>
          <w:szCs w:val="28"/>
          <w:lang w:val="uk-UA"/>
        </w:rPr>
      </w:pPr>
      <w:r w:rsidRPr="000E4E6A">
        <w:rPr>
          <w:sz w:val="28"/>
          <w:szCs w:val="28"/>
          <w:lang w:val="uk-UA"/>
        </w:rPr>
        <w:t xml:space="preserve"> Науково-теоретичні засади та мета роботи, складний інтегративний характер сутності поняття „гендерно-інклюзивні компетенції</w:t>
      </w:r>
      <w:r>
        <w:rPr>
          <w:sz w:val="28"/>
          <w:szCs w:val="28"/>
          <w:lang w:val="uk-UA"/>
        </w:rPr>
        <w:t xml:space="preserve">” зумовили </w:t>
      </w:r>
      <w:r w:rsidRPr="000E4E6A">
        <w:rPr>
          <w:sz w:val="28"/>
          <w:szCs w:val="28"/>
          <w:lang w:val="uk-UA"/>
        </w:rPr>
        <w:t xml:space="preserve"> обґрунтування концептуальних ідей дослідження на  рівнях: </w:t>
      </w:r>
      <w:r w:rsidRPr="000E4E6A">
        <w:rPr>
          <w:i/>
          <w:iCs/>
          <w:sz w:val="28"/>
          <w:szCs w:val="28"/>
          <w:lang w:val="uk-UA"/>
        </w:rPr>
        <w:t xml:space="preserve">методологічному, теоретичному та технологічному. </w:t>
      </w:r>
    </w:p>
    <w:p w:rsidR="00607C78" w:rsidRPr="000E4E6A" w:rsidRDefault="00607C78" w:rsidP="000E4E6A">
      <w:pPr>
        <w:autoSpaceDE w:val="0"/>
        <w:autoSpaceDN w:val="0"/>
        <w:adjustRightInd w:val="0"/>
        <w:spacing w:line="360" w:lineRule="auto"/>
        <w:ind w:firstLine="709"/>
        <w:jc w:val="both"/>
        <w:rPr>
          <w:i/>
          <w:iCs/>
          <w:sz w:val="28"/>
          <w:szCs w:val="28"/>
          <w:lang w:val="uk-UA"/>
        </w:rPr>
      </w:pPr>
      <w:r w:rsidRPr="000E4E6A">
        <w:rPr>
          <w:i/>
          <w:iCs/>
          <w:sz w:val="28"/>
          <w:szCs w:val="28"/>
          <w:lang w:val="uk-UA"/>
        </w:rPr>
        <w:t xml:space="preserve">Методологічний концепт </w:t>
      </w:r>
      <w:r w:rsidRPr="000E4E6A">
        <w:rPr>
          <w:sz w:val="28"/>
          <w:szCs w:val="28"/>
          <w:lang w:val="uk-UA"/>
        </w:rPr>
        <w:t>на загальнонауковому рівні відображає взаємозв’язок і взаємодію основоположних ідей гендерного  та інклюзивного підходів щодо  освітнього  простору ВНЗ.</w:t>
      </w:r>
      <w:r w:rsidRPr="000E4E6A">
        <w:rPr>
          <w:i/>
          <w:iCs/>
          <w:sz w:val="28"/>
          <w:szCs w:val="28"/>
          <w:lang w:val="uk-UA"/>
        </w:rPr>
        <w:t xml:space="preserve"> </w:t>
      </w:r>
    </w:p>
    <w:p w:rsidR="00607C78" w:rsidRPr="000E4E6A" w:rsidRDefault="00607C78" w:rsidP="000E4E6A">
      <w:pPr>
        <w:pStyle w:val="Default"/>
        <w:spacing w:line="360" w:lineRule="auto"/>
        <w:ind w:firstLine="709"/>
        <w:jc w:val="both"/>
        <w:rPr>
          <w:sz w:val="28"/>
          <w:szCs w:val="28"/>
          <w:lang w:val="uk-UA"/>
        </w:rPr>
      </w:pPr>
      <w:r w:rsidRPr="000E4E6A">
        <w:rPr>
          <w:i/>
          <w:iCs/>
          <w:sz w:val="28"/>
          <w:szCs w:val="28"/>
          <w:lang w:val="uk-UA"/>
        </w:rPr>
        <w:t xml:space="preserve">Теоретичний концепт </w:t>
      </w:r>
      <w:r>
        <w:rPr>
          <w:sz w:val="28"/>
          <w:szCs w:val="28"/>
          <w:lang w:val="uk-UA"/>
        </w:rPr>
        <w:t xml:space="preserve">передбачав </w:t>
      </w:r>
      <w:r w:rsidRPr="000E4E6A">
        <w:rPr>
          <w:sz w:val="28"/>
          <w:szCs w:val="28"/>
          <w:lang w:val="uk-UA"/>
        </w:rPr>
        <w:t xml:space="preserve"> визначення</w:t>
      </w:r>
      <w:r>
        <w:rPr>
          <w:sz w:val="28"/>
          <w:szCs w:val="28"/>
          <w:lang w:val="uk-UA"/>
        </w:rPr>
        <w:t xml:space="preserve"> та аналіз провідних понять дослідження.</w:t>
      </w:r>
      <w:r w:rsidRPr="000E4E6A">
        <w:rPr>
          <w:sz w:val="28"/>
          <w:szCs w:val="28"/>
          <w:lang w:val="uk-UA"/>
        </w:rPr>
        <w:t xml:space="preserve"> </w:t>
      </w:r>
    </w:p>
    <w:p w:rsidR="00607C78" w:rsidRPr="000E4E6A" w:rsidRDefault="00607C78" w:rsidP="000E4E6A">
      <w:pPr>
        <w:pStyle w:val="Default"/>
        <w:spacing w:line="360" w:lineRule="auto"/>
        <w:ind w:firstLine="709"/>
        <w:jc w:val="both"/>
        <w:rPr>
          <w:sz w:val="28"/>
          <w:szCs w:val="28"/>
          <w:lang w:val="uk-UA"/>
        </w:rPr>
      </w:pPr>
      <w:r w:rsidRPr="000E4E6A">
        <w:rPr>
          <w:sz w:val="28"/>
          <w:szCs w:val="28"/>
          <w:lang w:val="uk-UA"/>
        </w:rPr>
        <w:t xml:space="preserve">        </w:t>
      </w:r>
      <w:r>
        <w:rPr>
          <w:sz w:val="28"/>
          <w:szCs w:val="28"/>
          <w:lang w:val="uk-UA"/>
        </w:rPr>
        <w:t xml:space="preserve">Технологічний концепт складали </w:t>
      </w:r>
      <w:r w:rsidRPr="000E4E6A">
        <w:rPr>
          <w:sz w:val="28"/>
          <w:szCs w:val="28"/>
          <w:lang w:val="uk-UA"/>
        </w:rPr>
        <w:t xml:space="preserve"> дві провідні концептуальні ідеї: перша пов’язана із необхідністю орієнтування соціально-педагогічних технологій на розвиток інклюзивного освітнього простору ВНЗ ; друга у визнанні/спростуванні  гендерних проблем у межах професорсько-викладацького складу ВНЗ. </w:t>
      </w:r>
    </w:p>
    <w:p w:rsidR="00607C78" w:rsidRPr="00AA7E92" w:rsidRDefault="00607C78" w:rsidP="00AA7E92">
      <w:pPr>
        <w:autoSpaceDE w:val="0"/>
        <w:autoSpaceDN w:val="0"/>
        <w:adjustRightInd w:val="0"/>
        <w:spacing w:line="360" w:lineRule="auto"/>
        <w:ind w:firstLine="708"/>
        <w:jc w:val="both"/>
        <w:rPr>
          <w:color w:val="000000"/>
          <w:sz w:val="28"/>
          <w:szCs w:val="28"/>
          <w:lang w:val="uk-UA"/>
        </w:rPr>
      </w:pPr>
      <w:r>
        <w:rPr>
          <w:color w:val="000000"/>
          <w:sz w:val="28"/>
          <w:szCs w:val="28"/>
          <w:lang w:val="uk-UA"/>
        </w:rPr>
        <w:t>Д</w:t>
      </w:r>
      <w:r w:rsidRPr="00ED241A">
        <w:rPr>
          <w:color w:val="000000"/>
          <w:sz w:val="28"/>
          <w:szCs w:val="28"/>
          <w:lang w:val="uk-UA"/>
        </w:rPr>
        <w:t xml:space="preserve">о вибіркової сукупності </w:t>
      </w:r>
      <w:r>
        <w:rPr>
          <w:color w:val="000000"/>
          <w:sz w:val="28"/>
          <w:szCs w:val="28"/>
          <w:lang w:val="uk-UA"/>
        </w:rPr>
        <w:t>було залучено</w:t>
      </w:r>
      <w:r w:rsidRPr="00ED241A">
        <w:rPr>
          <w:color w:val="000000"/>
          <w:sz w:val="28"/>
          <w:szCs w:val="28"/>
          <w:lang w:val="uk-UA"/>
        </w:rPr>
        <w:t xml:space="preserve"> </w:t>
      </w:r>
      <w:r>
        <w:rPr>
          <w:color w:val="000000"/>
          <w:sz w:val="28"/>
          <w:szCs w:val="28"/>
          <w:lang w:val="uk-UA"/>
        </w:rPr>
        <w:t>110</w:t>
      </w:r>
      <w:r w:rsidRPr="00ED241A">
        <w:rPr>
          <w:color w:val="000000"/>
          <w:sz w:val="28"/>
          <w:szCs w:val="28"/>
          <w:lang w:val="uk-UA"/>
        </w:rPr>
        <w:t xml:space="preserve"> науково-педагогічних пра</w:t>
      </w:r>
      <w:r>
        <w:rPr>
          <w:color w:val="000000"/>
          <w:sz w:val="28"/>
          <w:szCs w:val="28"/>
          <w:lang w:val="uk-UA"/>
        </w:rPr>
        <w:t>цівників; о</w:t>
      </w:r>
      <w:r w:rsidRPr="00ED241A">
        <w:rPr>
          <w:color w:val="000000"/>
          <w:sz w:val="28"/>
          <w:szCs w:val="28"/>
          <w:lang w:val="uk-UA"/>
        </w:rPr>
        <w:t>рг</w:t>
      </w:r>
      <w:r>
        <w:rPr>
          <w:color w:val="000000"/>
          <w:sz w:val="28"/>
          <w:szCs w:val="28"/>
          <w:lang w:val="uk-UA"/>
        </w:rPr>
        <w:t>анізовуючи вибіркову сукупність</w:t>
      </w:r>
      <w:r w:rsidRPr="00ED241A">
        <w:rPr>
          <w:color w:val="000000"/>
          <w:sz w:val="28"/>
          <w:szCs w:val="28"/>
          <w:lang w:val="uk-UA"/>
        </w:rPr>
        <w:t xml:space="preserve"> ми намагалися передати реальний стан соціально-педагогічної роботи з молоддю з особливими потребами у ВНЗ, її основні проблеми та недоліки з позиції суб’єктів та об’єктів </w:t>
      </w:r>
      <w:r>
        <w:rPr>
          <w:color w:val="000000"/>
          <w:sz w:val="28"/>
          <w:szCs w:val="28"/>
          <w:lang w:val="uk-UA"/>
        </w:rPr>
        <w:t>освітнього процесу.</w:t>
      </w:r>
    </w:p>
    <w:p w:rsidR="00607C78" w:rsidRPr="005151E4" w:rsidRDefault="00607C78" w:rsidP="008652D2">
      <w:pPr>
        <w:autoSpaceDE w:val="0"/>
        <w:autoSpaceDN w:val="0"/>
        <w:adjustRightInd w:val="0"/>
        <w:spacing w:line="360" w:lineRule="auto"/>
        <w:ind w:firstLine="720"/>
        <w:jc w:val="both"/>
        <w:rPr>
          <w:color w:val="000000"/>
          <w:sz w:val="28"/>
          <w:szCs w:val="28"/>
          <w:lang w:val="uk-UA"/>
        </w:rPr>
      </w:pPr>
      <w:r w:rsidRPr="003C315F">
        <w:rPr>
          <w:color w:val="000000"/>
          <w:sz w:val="28"/>
          <w:szCs w:val="28"/>
          <w:lang w:val="uk-UA"/>
        </w:rPr>
        <w:t xml:space="preserve">Розпочнемо з обґрунтування та розробки </w:t>
      </w:r>
      <w:r w:rsidRPr="003C315F">
        <w:rPr>
          <w:i/>
          <w:iCs/>
          <w:color w:val="000000"/>
          <w:sz w:val="28"/>
          <w:szCs w:val="28"/>
          <w:lang w:val="uk-UA"/>
        </w:rPr>
        <w:t xml:space="preserve">критеріальної бази дослідження. </w:t>
      </w:r>
      <w:r w:rsidRPr="005151E4">
        <w:rPr>
          <w:color w:val="000000"/>
          <w:sz w:val="28"/>
          <w:szCs w:val="28"/>
          <w:lang w:val="uk-UA"/>
        </w:rPr>
        <w:t xml:space="preserve">Зауважимо, що поняття „критерій” походить від гр. </w:t>
      </w:r>
      <w:r w:rsidRPr="00AB610A">
        <w:rPr>
          <w:i/>
          <w:iCs/>
          <w:color w:val="000000"/>
          <w:sz w:val="28"/>
          <w:szCs w:val="28"/>
        </w:rPr>
        <w:t>kritcrion</w:t>
      </w:r>
      <w:r w:rsidRPr="005151E4">
        <w:rPr>
          <w:i/>
          <w:iCs/>
          <w:color w:val="000000"/>
          <w:sz w:val="28"/>
          <w:szCs w:val="28"/>
          <w:lang w:val="uk-UA"/>
        </w:rPr>
        <w:t xml:space="preserve"> – </w:t>
      </w:r>
      <w:r w:rsidRPr="005151E4">
        <w:rPr>
          <w:color w:val="000000"/>
          <w:sz w:val="28"/>
          <w:szCs w:val="28"/>
          <w:lang w:val="uk-UA"/>
        </w:rPr>
        <w:t>„здатність розрізнен</w:t>
      </w:r>
      <w:r>
        <w:rPr>
          <w:color w:val="000000"/>
          <w:sz w:val="28"/>
          <w:szCs w:val="28"/>
          <w:lang w:val="uk-UA"/>
        </w:rPr>
        <w:t>ня, засіб судження, мірило” [30]. У педагогічному словнику [25</w:t>
      </w:r>
      <w:r w:rsidRPr="005151E4">
        <w:rPr>
          <w:color w:val="000000"/>
          <w:sz w:val="28"/>
          <w:szCs w:val="28"/>
          <w:lang w:val="uk-UA"/>
        </w:rPr>
        <w:t>] під критерієм розуміють якості, властивості, ознаки досліджуваного об’єкта, що дають можливість дійти висновків про його стан, рівень розвитку та функціонування.</w:t>
      </w:r>
    </w:p>
    <w:p w:rsidR="00607C78" w:rsidRPr="00AB610A" w:rsidRDefault="00607C78" w:rsidP="008652D2">
      <w:pPr>
        <w:autoSpaceDE w:val="0"/>
        <w:autoSpaceDN w:val="0"/>
        <w:adjustRightInd w:val="0"/>
        <w:spacing w:line="360" w:lineRule="auto"/>
        <w:ind w:firstLine="720"/>
        <w:jc w:val="both"/>
        <w:rPr>
          <w:color w:val="000000"/>
          <w:sz w:val="28"/>
          <w:szCs w:val="28"/>
        </w:rPr>
      </w:pPr>
      <w:r w:rsidRPr="005151E4">
        <w:rPr>
          <w:color w:val="000000"/>
          <w:sz w:val="28"/>
          <w:szCs w:val="28"/>
          <w:lang w:val="uk-UA"/>
        </w:rPr>
        <w:t xml:space="preserve">Із поняттям „критерій” тісно пов’язане інше поняття – „показник”, тобто кількісна і якісна характеристика сформованості кожної властивості, ознаки досліджуваного об’єкта. </w:t>
      </w:r>
      <w:r w:rsidRPr="00AB610A">
        <w:rPr>
          <w:color w:val="000000"/>
          <w:sz w:val="28"/>
          <w:szCs w:val="28"/>
        </w:rPr>
        <w:t>Отже, під показником ми розуміємо рівень сформованості критеріїв. Для їхнього визначення дотримуємося вимог:</w:t>
      </w:r>
    </w:p>
    <w:p w:rsidR="00607C78" w:rsidRPr="00AB610A" w:rsidRDefault="00607C78" w:rsidP="008652D2">
      <w:pPr>
        <w:autoSpaceDE w:val="0"/>
        <w:autoSpaceDN w:val="0"/>
        <w:adjustRightInd w:val="0"/>
        <w:spacing w:line="360" w:lineRule="auto"/>
        <w:ind w:firstLine="720"/>
        <w:jc w:val="both"/>
        <w:rPr>
          <w:color w:val="000000"/>
          <w:sz w:val="28"/>
          <w:szCs w:val="28"/>
        </w:rPr>
      </w:pPr>
      <w:r w:rsidRPr="00AB610A">
        <w:rPr>
          <w:color w:val="000000"/>
          <w:sz w:val="28"/>
          <w:szCs w:val="28"/>
        </w:rPr>
        <w:t>- критерій розкривають через низку показників, завдяки яким роблять висновки щодо рівня вираженості критерію;</w:t>
      </w:r>
    </w:p>
    <w:p w:rsidR="00607C78" w:rsidRPr="00AB610A" w:rsidRDefault="00607C78" w:rsidP="008652D2">
      <w:pPr>
        <w:autoSpaceDE w:val="0"/>
        <w:autoSpaceDN w:val="0"/>
        <w:adjustRightInd w:val="0"/>
        <w:spacing w:line="360" w:lineRule="auto"/>
        <w:ind w:firstLine="720"/>
        <w:jc w:val="both"/>
        <w:rPr>
          <w:color w:val="000000"/>
          <w:sz w:val="28"/>
          <w:szCs w:val="28"/>
        </w:rPr>
      </w:pPr>
      <w:r w:rsidRPr="00AB610A">
        <w:rPr>
          <w:color w:val="000000"/>
          <w:sz w:val="28"/>
          <w:szCs w:val="28"/>
        </w:rPr>
        <w:t>- критерій повинен відбивати в часі та просторі дин</w:t>
      </w:r>
      <w:r>
        <w:rPr>
          <w:color w:val="000000"/>
          <w:sz w:val="28"/>
          <w:szCs w:val="28"/>
        </w:rPr>
        <w:t>аміку якості, що вимірюється [7</w:t>
      </w:r>
      <w:r w:rsidRPr="00AB610A">
        <w:rPr>
          <w:color w:val="000000"/>
          <w:sz w:val="28"/>
          <w:szCs w:val="28"/>
        </w:rPr>
        <w:t>].</w:t>
      </w:r>
    </w:p>
    <w:p w:rsidR="00607C78" w:rsidRDefault="00607C78" w:rsidP="005151E4">
      <w:pPr>
        <w:autoSpaceDE w:val="0"/>
        <w:autoSpaceDN w:val="0"/>
        <w:adjustRightInd w:val="0"/>
        <w:spacing w:line="360" w:lineRule="auto"/>
        <w:jc w:val="both"/>
        <w:rPr>
          <w:i/>
          <w:iCs/>
          <w:color w:val="000000"/>
          <w:sz w:val="28"/>
          <w:szCs w:val="28"/>
          <w:lang w:val="uk-UA"/>
        </w:rPr>
      </w:pPr>
      <w:r>
        <w:rPr>
          <w:color w:val="000000"/>
          <w:sz w:val="28"/>
          <w:szCs w:val="28"/>
          <w:lang w:val="uk-UA"/>
        </w:rPr>
        <w:t xml:space="preserve">        </w:t>
      </w:r>
      <w:r w:rsidRPr="00F923C2">
        <w:rPr>
          <w:color w:val="000000"/>
          <w:sz w:val="28"/>
          <w:szCs w:val="28"/>
          <w:lang w:val="uk-UA"/>
        </w:rPr>
        <w:t xml:space="preserve">Загальновідомими є кілька підходів до розробки критеріальної бази оцінювання освітнього процесу у ВНЗ. </w:t>
      </w:r>
      <w:r w:rsidRPr="00AB610A">
        <w:rPr>
          <w:color w:val="000000"/>
          <w:sz w:val="28"/>
          <w:szCs w:val="28"/>
        </w:rPr>
        <w:t>Зазвичай за основу побудови сукупності критеріїв беруть мету дослідження та відповідно до неї формулюють критерії. На нашу думку, такий підхід раціональний, оскільки найбільше спрямований на досягне</w:t>
      </w:r>
      <w:r>
        <w:rPr>
          <w:color w:val="000000"/>
          <w:sz w:val="28"/>
          <w:szCs w:val="28"/>
        </w:rPr>
        <w:t xml:space="preserve">ння кінцевої мети – </w:t>
      </w:r>
      <w:r>
        <w:rPr>
          <w:color w:val="000000"/>
          <w:sz w:val="28"/>
          <w:szCs w:val="28"/>
          <w:lang w:val="uk-UA"/>
        </w:rPr>
        <w:t xml:space="preserve">формування гендерно-інклюзивних </w:t>
      </w:r>
      <w:r>
        <w:rPr>
          <w:color w:val="000000"/>
          <w:sz w:val="28"/>
          <w:szCs w:val="28"/>
        </w:rPr>
        <w:t xml:space="preserve">  технологій </w:t>
      </w:r>
      <w:r>
        <w:rPr>
          <w:color w:val="000000"/>
          <w:sz w:val="28"/>
          <w:szCs w:val="28"/>
          <w:lang w:val="uk-UA"/>
        </w:rPr>
        <w:t xml:space="preserve">викладачів у межах </w:t>
      </w:r>
      <w:r>
        <w:rPr>
          <w:color w:val="000000"/>
          <w:sz w:val="28"/>
          <w:szCs w:val="28"/>
        </w:rPr>
        <w:t xml:space="preserve"> освітнього простору </w:t>
      </w:r>
      <w:r>
        <w:rPr>
          <w:color w:val="000000"/>
          <w:sz w:val="28"/>
          <w:szCs w:val="28"/>
          <w:lang w:val="uk-UA"/>
        </w:rPr>
        <w:t>ВЗО</w:t>
      </w:r>
      <w:r w:rsidRPr="00AB610A">
        <w:rPr>
          <w:color w:val="000000"/>
          <w:sz w:val="28"/>
          <w:szCs w:val="28"/>
        </w:rPr>
        <w:t>. Спираючись на рез</w:t>
      </w:r>
      <w:r>
        <w:rPr>
          <w:color w:val="000000"/>
          <w:sz w:val="28"/>
          <w:szCs w:val="28"/>
        </w:rPr>
        <w:t>ультати наукових досліджень [2; 24; 12; 18; 19</w:t>
      </w:r>
      <w:r w:rsidRPr="00AB610A">
        <w:rPr>
          <w:color w:val="000000"/>
          <w:sz w:val="28"/>
          <w:szCs w:val="28"/>
        </w:rPr>
        <w:t>; 2</w:t>
      </w:r>
      <w:r>
        <w:rPr>
          <w:color w:val="000000"/>
          <w:sz w:val="28"/>
          <w:szCs w:val="28"/>
        </w:rPr>
        <w:t xml:space="preserve">1; 23; 35; 38], ми </w:t>
      </w:r>
      <w:r>
        <w:rPr>
          <w:color w:val="000000"/>
          <w:sz w:val="28"/>
          <w:szCs w:val="28"/>
          <w:lang w:val="uk-UA"/>
        </w:rPr>
        <w:t xml:space="preserve">врахували </w:t>
      </w:r>
      <w:r w:rsidRPr="00AB610A">
        <w:rPr>
          <w:color w:val="000000"/>
          <w:sz w:val="28"/>
          <w:szCs w:val="28"/>
        </w:rPr>
        <w:t xml:space="preserve"> критерії соціально-педагогічної роботи з молоддю з особливими потребами: </w:t>
      </w:r>
      <w:r w:rsidRPr="00AB610A">
        <w:rPr>
          <w:i/>
          <w:iCs/>
          <w:color w:val="000000"/>
          <w:sz w:val="28"/>
          <w:szCs w:val="28"/>
        </w:rPr>
        <w:t>мотиваційно-ціннісний, соціально-психологічної інклюзивної компетентності, спеціальної інклюзивної компете</w:t>
      </w:r>
      <w:r>
        <w:rPr>
          <w:i/>
          <w:iCs/>
          <w:color w:val="000000"/>
          <w:sz w:val="28"/>
          <w:szCs w:val="28"/>
        </w:rPr>
        <w:t>нтност</w:t>
      </w:r>
      <w:r>
        <w:rPr>
          <w:i/>
          <w:iCs/>
          <w:color w:val="000000"/>
          <w:sz w:val="28"/>
          <w:szCs w:val="28"/>
          <w:lang w:val="uk-UA"/>
        </w:rPr>
        <w:t>і)</w:t>
      </w:r>
      <w:r w:rsidRPr="00AB610A">
        <w:rPr>
          <w:i/>
          <w:iCs/>
          <w:color w:val="000000"/>
          <w:sz w:val="28"/>
          <w:szCs w:val="28"/>
        </w:rPr>
        <w:t>.</w:t>
      </w:r>
    </w:p>
    <w:p w:rsidR="00607C78" w:rsidRDefault="00607C78" w:rsidP="00463B0C">
      <w:pPr>
        <w:spacing w:line="360" w:lineRule="auto"/>
        <w:ind w:firstLine="720"/>
        <w:jc w:val="both"/>
        <w:rPr>
          <w:i/>
          <w:sz w:val="28"/>
          <w:szCs w:val="28"/>
          <w:lang w:val="uk-UA"/>
        </w:rPr>
      </w:pPr>
      <w:r w:rsidRPr="00DA487B">
        <w:rPr>
          <w:i/>
          <w:iCs/>
          <w:color w:val="000000"/>
          <w:sz w:val="28"/>
          <w:szCs w:val="28"/>
          <w:lang w:val="uk-UA"/>
        </w:rPr>
        <w:t xml:space="preserve">Мотиваційно-ціннісний критерій </w:t>
      </w:r>
      <w:r w:rsidRPr="00DA487B">
        <w:rPr>
          <w:color w:val="000000"/>
          <w:sz w:val="28"/>
          <w:szCs w:val="28"/>
          <w:lang w:val="uk-UA"/>
        </w:rPr>
        <w:t xml:space="preserve">є своєрідним вимірювачем реалізації всіх компонентів педагогічних технологій. </w:t>
      </w:r>
      <w:r w:rsidRPr="00AB610A">
        <w:rPr>
          <w:color w:val="000000"/>
          <w:sz w:val="28"/>
          <w:szCs w:val="28"/>
        </w:rPr>
        <w:t>Ми його розглядаємо як сукупність мотивів т</w:t>
      </w:r>
      <w:r>
        <w:rPr>
          <w:color w:val="000000"/>
          <w:sz w:val="28"/>
          <w:szCs w:val="28"/>
        </w:rPr>
        <w:t>а найважливішу характеристику</w:t>
      </w:r>
      <w:r w:rsidRPr="00AB610A">
        <w:rPr>
          <w:color w:val="000000"/>
          <w:sz w:val="28"/>
          <w:szCs w:val="28"/>
        </w:rPr>
        <w:t xml:space="preserve"> здатності до </w:t>
      </w:r>
      <w:r>
        <w:rPr>
          <w:color w:val="000000"/>
          <w:sz w:val="28"/>
          <w:szCs w:val="28"/>
          <w:lang w:val="uk-UA"/>
        </w:rPr>
        <w:t xml:space="preserve">роботи в </w:t>
      </w:r>
      <w:r>
        <w:rPr>
          <w:color w:val="000000"/>
          <w:sz w:val="28"/>
          <w:szCs w:val="28"/>
        </w:rPr>
        <w:t>інклюзивно</w:t>
      </w:r>
      <w:r>
        <w:rPr>
          <w:color w:val="000000"/>
          <w:sz w:val="28"/>
          <w:szCs w:val="28"/>
          <w:lang w:val="uk-UA"/>
        </w:rPr>
        <w:t>му</w:t>
      </w:r>
      <w:r>
        <w:rPr>
          <w:color w:val="000000"/>
          <w:sz w:val="28"/>
          <w:szCs w:val="28"/>
        </w:rPr>
        <w:t xml:space="preserve"> </w:t>
      </w:r>
      <w:r>
        <w:rPr>
          <w:color w:val="000000"/>
          <w:sz w:val="28"/>
          <w:szCs w:val="28"/>
          <w:lang w:val="uk-UA"/>
        </w:rPr>
        <w:t>середовищі</w:t>
      </w:r>
      <w:r w:rsidRPr="00AB610A">
        <w:rPr>
          <w:color w:val="000000"/>
          <w:sz w:val="28"/>
          <w:szCs w:val="28"/>
        </w:rPr>
        <w:t>. Основне значення для такої діяльності мають інтерес до пізнання на підставі особистісних потреб, розуміння значущості впровадження інклюзивного навчання</w:t>
      </w:r>
      <w:r>
        <w:rPr>
          <w:color w:val="000000"/>
          <w:sz w:val="28"/>
          <w:szCs w:val="28"/>
        </w:rPr>
        <w:t>, знань його специфіки</w:t>
      </w:r>
      <w:r>
        <w:rPr>
          <w:color w:val="000000"/>
          <w:sz w:val="28"/>
          <w:szCs w:val="28"/>
          <w:lang w:val="uk-UA"/>
        </w:rPr>
        <w:t xml:space="preserve"> тощо.</w:t>
      </w:r>
      <w:r w:rsidRPr="00AB610A">
        <w:rPr>
          <w:color w:val="000000"/>
          <w:sz w:val="28"/>
          <w:szCs w:val="28"/>
        </w:rPr>
        <w:t xml:space="preserve"> При визначенні цінностей вищої інклюзивної освіти спираємося також на наступні твердження: цінність людини не залежить від її здібностей і досягнень; кожна людина має право на спілкування; кожна людина може здобувати вищу освіту, незалежно від віку, національності, мови, походження, особливостей фізичного стану, за наявності відповідної підготовки і здатності до навчання у ВНЗ; вища інклюзивна освіта збільшує ступінь участі кожного в академічному і соціальному житті закладу і знижує рівень ізоляції; необхідним є вдосконалення освітніх структур, систем і методик для забезпечення потреб всієї молоді з особливими потребами; заклади вищої інклюзивної освіти повинні створити умови для забезпечення освітніх потреб кожного студента; соціальне партнерство є необхідною умо</w:t>
      </w:r>
      <w:r>
        <w:rPr>
          <w:color w:val="000000"/>
          <w:sz w:val="28"/>
          <w:szCs w:val="28"/>
        </w:rPr>
        <w:t>вою впровадження інклюзії у ВНЗ</w:t>
      </w:r>
      <w:r>
        <w:rPr>
          <w:color w:val="000000"/>
          <w:sz w:val="28"/>
          <w:szCs w:val="28"/>
          <w:lang w:val="uk-UA"/>
        </w:rPr>
        <w:t>.</w:t>
      </w:r>
      <w:r>
        <w:rPr>
          <w:color w:val="000000"/>
          <w:sz w:val="28"/>
          <w:szCs w:val="28"/>
        </w:rPr>
        <w:t xml:space="preserve"> </w:t>
      </w:r>
      <w:r w:rsidRPr="00AB610A">
        <w:rPr>
          <w:color w:val="000000"/>
          <w:sz w:val="28"/>
          <w:szCs w:val="28"/>
        </w:rPr>
        <w:t xml:space="preserve"> </w:t>
      </w:r>
    </w:p>
    <w:p w:rsidR="00607C78" w:rsidRDefault="00607C78" w:rsidP="003A6F10">
      <w:pPr>
        <w:rPr>
          <w:i/>
          <w:sz w:val="28"/>
          <w:szCs w:val="28"/>
          <w:lang w:val="uk-UA"/>
        </w:rPr>
      </w:pPr>
      <w:bookmarkStart w:id="0" w:name="_GoBack"/>
      <w:bookmarkEnd w:id="0"/>
    </w:p>
    <w:p w:rsidR="00607C78" w:rsidRPr="00B56980" w:rsidRDefault="00607C78" w:rsidP="00DF5492">
      <w:pPr>
        <w:spacing w:after="160" w:line="259" w:lineRule="auto"/>
        <w:jc w:val="center"/>
        <w:rPr>
          <w:i/>
          <w:sz w:val="28"/>
          <w:szCs w:val="28"/>
          <w:lang w:val="uk-UA" w:eastAsia="en-US"/>
        </w:rPr>
      </w:pPr>
    </w:p>
    <w:p w:rsidR="00607C78" w:rsidRPr="00B56980" w:rsidRDefault="00607C78" w:rsidP="00DF5492">
      <w:pPr>
        <w:tabs>
          <w:tab w:val="left" w:pos="3885"/>
        </w:tabs>
        <w:spacing w:after="160" w:line="259" w:lineRule="auto"/>
        <w:rPr>
          <w:sz w:val="28"/>
          <w:szCs w:val="28"/>
          <w:lang w:val="uk-UA" w:eastAsia="en-US"/>
        </w:rPr>
      </w:pPr>
      <w:r>
        <w:rPr>
          <w:noProof/>
        </w:rPr>
        <w:pict>
          <v:shape id="_x0000_s1029" type="#_x0000_t67" style="position:absolute;margin-left:0;margin-top:2.65pt;width:141pt;height:180.75pt;z-index:251658240;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" adj="13175" fillcolor="#5b9bd5" strokecolor="#41719c" strokeweight="1pt">
            <v:path arrowok="t"/>
            <v:textbox style="layout-flow:vertical;mso-layout-flow-alt:bottom-to-top">
              <w:txbxContent>
                <w:p w:rsidR="00607C78" w:rsidRPr="002F342A" w:rsidRDefault="00607C78" w:rsidP="00DF5492">
                  <w:pPr>
                    <w:jc w:val="center"/>
                    <w:rPr>
                      <w:lang w:val="uk-UA"/>
                    </w:rPr>
                  </w:pPr>
                  <w:r w:rsidRPr="002F342A">
                    <w:rPr>
                      <w:lang w:val="uk-UA"/>
                    </w:rPr>
                    <w:t>сукупність  мотивів, характеристика  здатності  до  роботи в   інклюзивному</w:t>
                  </w:r>
                  <w:r w:rsidRPr="00474469">
                    <w:rPr>
                      <w:b/>
                      <w:lang w:val="uk-UA"/>
                    </w:rPr>
                    <w:t xml:space="preserve"> </w:t>
                  </w:r>
                  <w:r w:rsidRPr="002F342A">
                    <w:rPr>
                      <w:lang w:val="uk-UA"/>
                    </w:rPr>
                    <w:t>середовищі</w:t>
                  </w:r>
                </w:p>
                <w:p w:rsidR="00607C78" w:rsidRPr="00474469" w:rsidRDefault="00607C78" w:rsidP="00DF5492">
                  <w:pPr>
                    <w:jc w:val="center"/>
                    <w:rPr>
                      <w:lang w:val="uk-UA"/>
                    </w:rPr>
                  </w:pPr>
                </w:p>
              </w:txbxContent>
            </v:textbox>
            <w10:wrap anchorx="margin"/>
          </v:shape>
        </w:pict>
      </w:r>
      <w:r>
        <w:rPr>
          <w:noProof/>
        </w:rPr>
        <w:pict>
          <v:shape id="_x0000_s1030" type="#_x0000_t67" style="position:absolute;margin-left:346.95pt;margin-top:2.2pt;width:129pt;height:175.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" adj="13662" fillcolor="#5b9bd5" strokecolor="#41719c" strokeweight="1pt">
            <v:path arrowok="t"/>
            <v:textbox style="layout-flow:vertical;mso-layout-flow-alt:bottom-to-top">
              <w:txbxContent>
                <w:p w:rsidR="00607C78" w:rsidRPr="002F342A" w:rsidRDefault="00607C78" w:rsidP="00DF5492">
                  <w:pPr>
                    <w:rPr>
                      <w:lang w:val="uk-UA"/>
                    </w:rPr>
                  </w:pPr>
                  <w:r w:rsidRPr="002F342A">
                    <w:rPr>
                      <w:lang w:val="uk-UA"/>
                    </w:rPr>
                    <w:t xml:space="preserve">динамічна  комбінація </w:t>
                  </w:r>
                  <w:r w:rsidRPr="00474469">
                    <w:rPr>
                      <w:b/>
                      <w:lang w:val="uk-UA"/>
                    </w:rPr>
                    <w:t xml:space="preserve"> </w:t>
                  </w:r>
                  <w:r w:rsidRPr="002F342A">
                    <w:rPr>
                      <w:lang w:val="uk-UA"/>
                    </w:rPr>
                    <w:t>знань, вмінь і  навичок</w:t>
                  </w:r>
                </w:p>
                <w:p w:rsidR="00607C78" w:rsidRPr="00474469" w:rsidRDefault="00607C78" w:rsidP="00DF5492">
                  <w:pPr>
                    <w:jc w:val="center"/>
                    <w:rPr>
                      <w:lang w:val="uk-UA"/>
                    </w:rPr>
                  </w:pPr>
                </w:p>
              </w:txbxContent>
            </v:textbox>
          </v:shape>
        </w:pict>
      </w:r>
      <w:r>
        <w:rPr>
          <w:noProof/>
        </w:rPr>
        <w:pict>
          <v:shape id="_x0000_s1031" type="#_x0000_t67" style="position:absolute;margin-left:174.45pt;margin-top:2.2pt;width:134.25pt;height:17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" adj="13338" fillcolor="#5b9bd5" strokecolor="#41719c" strokeweight="1pt">
            <v:path arrowok="t"/>
            <v:textbox style="layout-flow:vertical;mso-layout-flow-alt:bottom-to-top">
              <w:txbxContent>
                <w:p w:rsidR="00607C78" w:rsidRPr="002F342A" w:rsidRDefault="00607C78" w:rsidP="00DF5492">
                  <w:pPr>
                    <w:rPr>
                      <w:lang w:val="uk-UA"/>
                    </w:rPr>
                  </w:pPr>
                  <w:r w:rsidRPr="002F342A">
                    <w:rPr>
                      <w:lang w:val="uk-UA"/>
                    </w:rPr>
                    <w:t>динамічна  комбінація</w:t>
                  </w:r>
                  <w:r w:rsidRPr="00474469">
                    <w:rPr>
                      <w:b/>
                      <w:lang w:val="uk-UA"/>
                    </w:rPr>
                    <w:t xml:space="preserve">  </w:t>
                  </w:r>
                  <w:r w:rsidRPr="002F342A">
                    <w:rPr>
                      <w:lang w:val="uk-UA"/>
                    </w:rPr>
                    <w:t>знань, вмінь і  навичок</w:t>
                  </w:r>
                </w:p>
                <w:p w:rsidR="00607C78" w:rsidRPr="00474469" w:rsidRDefault="00607C78" w:rsidP="00DF5492">
                  <w:pPr>
                    <w:jc w:val="center"/>
                    <w:rPr>
                      <w:lang w:val="uk-UA"/>
                    </w:rPr>
                  </w:pPr>
                </w:p>
              </w:txbxContent>
            </v:textbox>
          </v:shape>
        </w:pict>
      </w:r>
      <w:r w:rsidRPr="00B56980">
        <w:rPr>
          <w:sz w:val="28"/>
          <w:szCs w:val="28"/>
          <w:lang w:val="uk-UA" w:eastAsia="en-US"/>
        </w:rPr>
        <w:tab/>
        <w:t xml:space="preserve">   </w:t>
      </w: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i/>
          <w:lang w:val="uk-UA" w:eastAsia="en-US"/>
        </w:rPr>
      </w:pPr>
    </w:p>
    <w:p w:rsidR="00607C78" w:rsidRPr="00B56980" w:rsidRDefault="00607C78" w:rsidP="00DF5492">
      <w:pPr>
        <w:spacing w:after="160" w:line="259" w:lineRule="auto"/>
        <w:rPr>
          <w:b/>
          <w:lang w:val="uk-UA" w:eastAsia="en-US"/>
        </w:rPr>
      </w:pPr>
    </w:p>
    <w:p w:rsidR="00607C78" w:rsidRPr="00B56980" w:rsidRDefault="00607C78" w:rsidP="00DF5492">
      <w:pPr>
        <w:spacing w:after="160" w:line="259" w:lineRule="auto"/>
        <w:rPr>
          <w:b/>
          <w:lang w:val="uk-UA" w:eastAsia="en-US"/>
        </w:rPr>
      </w:pPr>
      <w:r w:rsidRPr="00B56980">
        <w:rPr>
          <w:b/>
          <w:lang w:val="uk-UA" w:eastAsia="en-US"/>
        </w:rPr>
        <w:t xml:space="preserve">Мотиваційно –ціннісний          Соціально-психологічної                       Спеціальної </w:t>
      </w:r>
    </w:p>
    <w:p w:rsidR="00607C78" w:rsidRPr="00B56980" w:rsidRDefault="00607C78" w:rsidP="00DF5492">
      <w:pPr>
        <w:spacing w:after="160" w:line="259" w:lineRule="auto"/>
        <w:rPr>
          <w:b/>
          <w:lang w:val="uk-UA" w:eastAsia="en-US"/>
        </w:rPr>
      </w:pPr>
      <w:r w:rsidRPr="00B56980">
        <w:rPr>
          <w:b/>
          <w:lang w:val="uk-UA" w:eastAsia="en-US"/>
        </w:rPr>
        <w:t xml:space="preserve">                                               інклюзивної  компетентності   інклюзивної  компетентності</w:t>
      </w:r>
    </w:p>
    <w:p w:rsidR="00607C78" w:rsidRDefault="00607C78" w:rsidP="003A6F10">
      <w:pPr>
        <w:jc w:val="center"/>
        <w:rPr>
          <w:i/>
          <w:sz w:val="28"/>
          <w:szCs w:val="28"/>
          <w:lang w:val="uk-UA"/>
        </w:rPr>
      </w:pPr>
      <w:r>
        <w:rPr>
          <w:i/>
          <w:sz w:val="28"/>
          <w:szCs w:val="28"/>
          <w:lang w:val="uk-UA"/>
        </w:rPr>
        <w:t xml:space="preserve">Рис. 3  </w:t>
      </w:r>
      <w:r w:rsidRPr="00931732">
        <w:rPr>
          <w:i/>
          <w:sz w:val="28"/>
          <w:szCs w:val="28"/>
          <w:lang w:val="uk-UA"/>
        </w:rPr>
        <w:t>Критерії  соціально-педагогічної  роботи з  молоддю</w:t>
      </w:r>
    </w:p>
    <w:p w:rsidR="00607C78" w:rsidRPr="00DA487B" w:rsidRDefault="00607C78" w:rsidP="005151E4">
      <w:pPr>
        <w:autoSpaceDE w:val="0"/>
        <w:autoSpaceDN w:val="0"/>
        <w:adjustRightInd w:val="0"/>
        <w:spacing w:line="360" w:lineRule="auto"/>
        <w:jc w:val="both"/>
        <w:rPr>
          <w:i/>
          <w:iCs/>
          <w:color w:val="000000"/>
          <w:sz w:val="28"/>
          <w:szCs w:val="28"/>
          <w:lang w:val="uk-UA"/>
        </w:rPr>
      </w:pPr>
    </w:p>
    <w:p w:rsidR="00607C78" w:rsidRPr="00AB610A" w:rsidRDefault="00607C78" w:rsidP="008652D2">
      <w:pPr>
        <w:autoSpaceDE w:val="0"/>
        <w:autoSpaceDN w:val="0"/>
        <w:adjustRightInd w:val="0"/>
        <w:spacing w:line="360" w:lineRule="auto"/>
        <w:ind w:firstLine="720"/>
        <w:jc w:val="both"/>
        <w:rPr>
          <w:color w:val="000000"/>
          <w:sz w:val="28"/>
          <w:szCs w:val="28"/>
        </w:rPr>
      </w:pPr>
      <w:r w:rsidRPr="00AB610A">
        <w:rPr>
          <w:color w:val="000000"/>
          <w:sz w:val="28"/>
          <w:szCs w:val="28"/>
        </w:rPr>
        <w:t xml:space="preserve">Наступний критерій – </w:t>
      </w:r>
      <w:r w:rsidRPr="00AB610A">
        <w:rPr>
          <w:i/>
          <w:iCs/>
          <w:color w:val="000000"/>
          <w:sz w:val="28"/>
          <w:szCs w:val="28"/>
        </w:rPr>
        <w:t>соціально-психологічної інклюзивної компетентності</w:t>
      </w:r>
      <w:r w:rsidRPr="00AB610A">
        <w:rPr>
          <w:color w:val="000000"/>
          <w:sz w:val="28"/>
          <w:szCs w:val="28"/>
        </w:rPr>
        <w:t>. Загальновідомо, що сучасні вчені розрізняють поняття „готовність”, „компетентність”, „компетенція”. Підтр</w:t>
      </w:r>
      <w:r>
        <w:rPr>
          <w:color w:val="000000"/>
          <w:sz w:val="28"/>
          <w:szCs w:val="28"/>
        </w:rPr>
        <w:t>имуючи думки А. Хуторського [34</w:t>
      </w:r>
      <w:r w:rsidRPr="00AB610A">
        <w:rPr>
          <w:color w:val="000000"/>
          <w:sz w:val="28"/>
          <w:szCs w:val="28"/>
        </w:rPr>
        <w:t>], зазначимо, що компетенція – сукупність взаємопов’язаних якостей особистості (знань, умінь, навичок, способів діяльності), необхідних для якісної та продуктивної взаємодії з певним колом предметів або процесів. Компетентність – це знання в дії, вона може бути стандартизована, затребувана та реалізована на відповідному рівні. Орієнтиром в нашій роботі є Зако</w:t>
      </w:r>
      <w:r>
        <w:rPr>
          <w:color w:val="000000"/>
          <w:sz w:val="28"/>
          <w:szCs w:val="28"/>
        </w:rPr>
        <w:t>н України „Про вищу освіту” [10</w:t>
      </w:r>
      <w:r w:rsidRPr="00AB610A">
        <w:rPr>
          <w:color w:val="000000"/>
          <w:sz w:val="28"/>
          <w:szCs w:val="28"/>
        </w:rPr>
        <w:t>], де зазначено, що компетентність – динамічна комбінація знань, вмінь і</w:t>
      </w:r>
      <w:r>
        <w:rPr>
          <w:color w:val="000000"/>
          <w:sz w:val="28"/>
          <w:szCs w:val="28"/>
          <w:lang w:val="uk-UA"/>
        </w:rPr>
        <w:t xml:space="preserve">  навичок.</w:t>
      </w:r>
    </w:p>
    <w:p w:rsidR="00607C78" w:rsidRDefault="00607C78" w:rsidP="005151E4">
      <w:pPr>
        <w:autoSpaceDE w:val="0"/>
        <w:autoSpaceDN w:val="0"/>
        <w:adjustRightInd w:val="0"/>
        <w:spacing w:line="360" w:lineRule="auto"/>
        <w:jc w:val="both"/>
        <w:rPr>
          <w:bCs/>
          <w:color w:val="000000"/>
          <w:sz w:val="28"/>
          <w:szCs w:val="28"/>
          <w:lang w:val="uk-UA"/>
        </w:rPr>
      </w:pPr>
      <w:r>
        <w:rPr>
          <w:bCs/>
          <w:color w:val="000000"/>
          <w:sz w:val="28"/>
          <w:szCs w:val="28"/>
          <w:lang w:val="uk-UA"/>
        </w:rPr>
        <w:t xml:space="preserve">       </w:t>
      </w:r>
      <w:r w:rsidRPr="00EF4C70">
        <w:rPr>
          <w:bCs/>
          <w:color w:val="000000"/>
          <w:sz w:val="28"/>
          <w:szCs w:val="28"/>
          <w:lang w:val="uk-UA"/>
        </w:rPr>
        <w:t xml:space="preserve">У процесі наукових пошуків </w:t>
      </w:r>
      <w:r>
        <w:rPr>
          <w:bCs/>
          <w:color w:val="000000"/>
          <w:sz w:val="28"/>
          <w:szCs w:val="28"/>
          <w:lang w:val="uk-UA"/>
        </w:rPr>
        <w:t xml:space="preserve">основну увагу було зосереджено на дослідженні </w:t>
      </w:r>
      <w:r w:rsidRPr="00EF4C70">
        <w:rPr>
          <w:bCs/>
          <w:color w:val="000000"/>
          <w:sz w:val="28"/>
          <w:szCs w:val="28"/>
          <w:lang w:val="uk-UA"/>
        </w:rPr>
        <w:t xml:space="preserve">  </w:t>
      </w:r>
      <w:r w:rsidRPr="00EF4C70">
        <w:rPr>
          <w:bCs/>
          <w:iCs/>
          <w:color w:val="000000"/>
          <w:sz w:val="28"/>
          <w:szCs w:val="28"/>
          <w:lang w:val="uk-UA"/>
        </w:rPr>
        <w:t>інклюзив</w:t>
      </w:r>
      <w:r w:rsidRPr="00DA487B">
        <w:rPr>
          <w:bCs/>
          <w:iCs/>
          <w:color w:val="000000"/>
          <w:sz w:val="28"/>
          <w:szCs w:val="28"/>
          <w:lang w:val="uk-UA"/>
        </w:rPr>
        <w:t>ної</w:t>
      </w:r>
      <w:r w:rsidRPr="00EF4C70">
        <w:rPr>
          <w:bCs/>
          <w:iCs/>
          <w:color w:val="000000"/>
          <w:sz w:val="28"/>
          <w:szCs w:val="28"/>
          <w:lang w:val="uk-UA"/>
        </w:rPr>
        <w:t xml:space="preserve"> компетент</w:t>
      </w:r>
      <w:r w:rsidRPr="00DA487B">
        <w:rPr>
          <w:bCs/>
          <w:iCs/>
          <w:color w:val="000000"/>
          <w:sz w:val="28"/>
          <w:szCs w:val="28"/>
          <w:lang w:val="uk-UA"/>
        </w:rPr>
        <w:t>но</w:t>
      </w:r>
      <w:r w:rsidRPr="00EF4C70">
        <w:rPr>
          <w:bCs/>
          <w:iCs/>
          <w:color w:val="000000"/>
          <w:sz w:val="28"/>
          <w:szCs w:val="28"/>
          <w:lang w:val="uk-UA"/>
        </w:rPr>
        <w:t>ст</w:t>
      </w:r>
      <w:r w:rsidRPr="00DA487B">
        <w:rPr>
          <w:bCs/>
          <w:iCs/>
          <w:color w:val="000000"/>
          <w:sz w:val="28"/>
          <w:szCs w:val="28"/>
          <w:lang w:val="uk-UA"/>
        </w:rPr>
        <w:t>і</w:t>
      </w:r>
      <w:r w:rsidRPr="00EF4C70">
        <w:rPr>
          <w:bCs/>
          <w:iCs/>
          <w:color w:val="000000"/>
          <w:sz w:val="28"/>
          <w:szCs w:val="28"/>
          <w:lang w:val="uk-UA"/>
        </w:rPr>
        <w:t xml:space="preserve"> викладачів В</w:t>
      </w:r>
      <w:r w:rsidRPr="00DA487B">
        <w:rPr>
          <w:bCs/>
          <w:iCs/>
          <w:color w:val="000000"/>
          <w:sz w:val="28"/>
          <w:szCs w:val="28"/>
          <w:lang w:val="uk-UA"/>
        </w:rPr>
        <w:t>ЗО</w:t>
      </w:r>
      <w:r w:rsidRPr="00EF4C70">
        <w:rPr>
          <w:bCs/>
          <w:color w:val="000000"/>
          <w:sz w:val="28"/>
          <w:szCs w:val="28"/>
          <w:lang w:val="uk-UA"/>
        </w:rPr>
        <w:t xml:space="preserve">, </w:t>
      </w:r>
      <w:r>
        <w:rPr>
          <w:bCs/>
          <w:color w:val="000000"/>
          <w:sz w:val="28"/>
          <w:szCs w:val="28"/>
          <w:lang w:val="uk-UA"/>
        </w:rPr>
        <w:t xml:space="preserve">котрі </w:t>
      </w:r>
      <w:r w:rsidRPr="00EF4C70">
        <w:rPr>
          <w:bCs/>
          <w:color w:val="000000"/>
          <w:sz w:val="28"/>
          <w:szCs w:val="28"/>
          <w:lang w:val="uk-UA"/>
        </w:rPr>
        <w:t xml:space="preserve"> здійснюють професійну підготовку студентів з особливими потребами, їхнє ставлення до впровадження інклюзивного навчання у ВНЗ</w:t>
      </w:r>
      <w:r>
        <w:rPr>
          <w:bCs/>
          <w:color w:val="000000"/>
          <w:sz w:val="28"/>
          <w:szCs w:val="28"/>
          <w:lang w:val="uk-UA"/>
        </w:rPr>
        <w:t xml:space="preserve"> (Додаток А, Б) .</w:t>
      </w:r>
      <w:r w:rsidRPr="00EF4C70">
        <w:rPr>
          <w:bCs/>
          <w:color w:val="000000"/>
          <w:sz w:val="28"/>
          <w:szCs w:val="28"/>
          <w:lang w:val="uk-UA"/>
        </w:rPr>
        <w:t xml:space="preserve"> </w:t>
      </w:r>
    </w:p>
    <w:p w:rsidR="00607C78" w:rsidRPr="00AB610A" w:rsidRDefault="00607C78" w:rsidP="005151E4">
      <w:pPr>
        <w:autoSpaceDE w:val="0"/>
        <w:autoSpaceDN w:val="0"/>
        <w:adjustRightInd w:val="0"/>
        <w:spacing w:line="360" w:lineRule="auto"/>
        <w:jc w:val="both"/>
        <w:rPr>
          <w:bCs/>
          <w:color w:val="000000"/>
          <w:sz w:val="28"/>
          <w:szCs w:val="28"/>
        </w:rPr>
      </w:pPr>
      <w:r>
        <w:rPr>
          <w:bCs/>
          <w:color w:val="000000"/>
          <w:sz w:val="28"/>
          <w:szCs w:val="28"/>
          <w:lang w:val="uk-UA"/>
        </w:rPr>
        <w:t xml:space="preserve">                На підставі отриманих результатів доходимо висновку: </w:t>
      </w:r>
      <w:r w:rsidRPr="00AB610A">
        <w:rPr>
          <w:bCs/>
          <w:color w:val="000000"/>
          <w:sz w:val="28"/>
          <w:szCs w:val="28"/>
        </w:rPr>
        <w:t xml:space="preserve"> більшість викладачів</w:t>
      </w:r>
      <w:r>
        <w:rPr>
          <w:bCs/>
          <w:color w:val="000000"/>
          <w:sz w:val="28"/>
          <w:szCs w:val="28"/>
          <w:lang w:val="uk-UA"/>
        </w:rPr>
        <w:t xml:space="preserve"> (73%)</w:t>
      </w:r>
      <w:r w:rsidRPr="00AB610A">
        <w:rPr>
          <w:bCs/>
          <w:color w:val="000000"/>
          <w:sz w:val="28"/>
          <w:szCs w:val="28"/>
        </w:rPr>
        <w:t xml:space="preserve"> висловлювали упереджене ставлення до інклюзивного навчання, допускали можливість такого навчання за певних умов, зокрема, покращення матеріальної бази ВНЗ</w:t>
      </w:r>
      <w:r>
        <w:rPr>
          <w:bCs/>
          <w:color w:val="000000"/>
          <w:sz w:val="28"/>
          <w:szCs w:val="28"/>
          <w:lang w:val="uk-UA"/>
        </w:rPr>
        <w:t xml:space="preserve"> (71%)</w:t>
      </w:r>
      <w:r w:rsidRPr="00AB610A">
        <w:rPr>
          <w:bCs/>
          <w:color w:val="000000"/>
          <w:sz w:val="28"/>
          <w:szCs w:val="28"/>
        </w:rPr>
        <w:t>, використання індивідуального графіка навчання</w:t>
      </w:r>
      <w:r>
        <w:rPr>
          <w:bCs/>
          <w:color w:val="000000"/>
          <w:sz w:val="28"/>
          <w:szCs w:val="28"/>
          <w:lang w:val="uk-UA"/>
        </w:rPr>
        <w:t xml:space="preserve"> (72%)</w:t>
      </w:r>
      <w:r w:rsidRPr="00AB610A">
        <w:rPr>
          <w:bCs/>
          <w:color w:val="000000"/>
          <w:sz w:val="28"/>
          <w:szCs w:val="28"/>
        </w:rPr>
        <w:t>, спеціальної підготовки викладачів</w:t>
      </w:r>
      <w:r>
        <w:rPr>
          <w:bCs/>
          <w:color w:val="000000"/>
          <w:sz w:val="28"/>
          <w:szCs w:val="28"/>
          <w:lang w:val="uk-UA"/>
        </w:rPr>
        <w:t xml:space="preserve"> (82%)</w:t>
      </w:r>
      <w:r w:rsidRPr="00AB610A">
        <w:rPr>
          <w:bCs/>
          <w:color w:val="000000"/>
          <w:sz w:val="28"/>
          <w:szCs w:val="28"/>
        </w:rPr>
        <w:t>. В основному звертали увагу на практичні аспекти організації впровадження інклюзії, етичну сторону цього процесу.</w:t>
      </w:r>
    </w:p>
    <w:p w:rsidR="00607C78" w:rsidRPr="00AB610A" w:rsidRDefault="00607C78" w:rsidP="005151E4">
      <w:pPr>
        <w:autoSpaceDE w:val="0"/>
        <w:autoSpaceDN w:val="0"/>
        <w:adjustRightInd w:val="0"/>
        <w:spacing w:line="360" w:lineRule="auto"/>
        <w:jc w:val="both"/>
        <w:rPr>
          <w:bCs/>
          <w:color w:val="000000"/>
          <w:sz w:val="28"/>
          <w:szCs w:val="28"/>
        </w:rPr>
      </w:pPr>
      <w:r>
        <w:rPr>
          <w:bCs/>
          <w:color w:val="000000"/>
          <w:sz w:val="28"/>
          <w:szCs w:val="28"/>
          <w:lang w:val="uk-UA"/>
        </w:rPr>
        <w:t xml:space="preserve">              </w:t>
      </w:r>
      <w:r w:rsidRPr="0080784D">
        <w:rPr>
          <w:bCs/>
          <w:color w:val="000000"/>
          <w:sz w:val="28"/>
          <w:szCs w:val="28"/>
          <w:lang w:val="uk-UA"/>
        </w:rPr>
        <w:t>У цілому викладачі не мають досвіду впровадження інклюзії молоді з особливими потребами, мало проінформовані про необхідні умови сприяння інклюзії, не розуміють власної ролі в здійсненні необхідних перетворень у закладі освіти</w:t>
      </w:r>
      <w:r>
        <w:rPr>
          <w:bCs/>
          <w:color w:val="000000"/>
          <w:sz w:val="28"/>
          <w:szCs w:val="28"/>
          <w:lang w:val="uk-UA"/>
        </w:rPr>
        <w:t xml:space="preserve"> (79%)</w:t>
      </w:r>
      <w:r w:rsidRPr="0080784D">
        <w:rPr>
          <w:bCs/>
          <w:color w:val="000000"/>
          <w:sz w:val="28"/>
          <w:szCs w:val="28"/>
          <w:lang w:val="uk-UA"/>
        </w:rPr>
        <w:t>; не мають досвіду співпраці з педагогічними коллективами</w:t>
      </w:r>
      <w:r>
        <w:rPr>
          <w:bCs/>
          <w:color w:val="000000"/>
          <w:sz w:val="28"/>
          <w:szCs w:val="28"/>
          <w:lang w:val="uk-UA"/>
        </w:rPr>
        <w:t xml:space="preserve"> </w:t>
      </w:r>
      <w:r w:rsidRPr="0080784D">
        <w:rPr>
          <w:bCs/>
          <w:color w:val="000000"/>
          <w:sz w:val="28"/>
          <w:szCs w:val="28"/>
          <w:lang w:val="uk-UA"/>
        </w:rPr>
        <w:t>ЗОШ у формуванні мотивації у випускників з особливими потребами до продовження навчання у ВНЗ та забезпечення наступності</w:t>
      </w:r>
      <w:r>
        <w:rPr>
          <w:bCs/>
          <w:color w:val="000000"/>
          <w:sz w:val="28"/>
          <w:szCs w:val="28"/>
          <w:lang w:val="uk-UA"/>
        </w:rPr>
        <w:t xml:space="preserve"> (97%)</w:t>
      </w:r>
      <w:r w:rsidRPr="0080784D">
        <w:rPr>
          <w:bCs/>
          <w:color w:val="000000"/>
          <w:sz w:val="28"/>
          <w:szCs w:val="28"/>
          <w:lang w:val="uk-UA"/>
        </w:rPr>
        <w:t xml:space="preserve">, послідовності та безперервності освітнього та реабілітаційного процесів цих осіб. </w:t>
      </w:r>
      <w:r w:rsidRPr="00AB610A">
        <w:rPr>
          <w:bCs/>
          <w:color w:val="000000"/>
          <w:sz w:val="28"/>
          <w:szCs w:val="28"/>
        </w:rPr>
        <w:t>При обговоренні педагогічних ситуацій виявляють труднощі в спілкуванні зі студентами з особливими потребами, у визначенні індивідуальних соціальних проблем, наданні соціальних послуг в залежності від вад здоров’я</w:t>
      </w:r>
      <w:r>
        <w:rPr>
          <w:bCs/>
          <w:color w:val="000000"/>
          <w:sz w:val="28"/>
          <w:szCs w:val="28"/>
          <w:lang w:val="uk-UA"/>
        </w:rPr>
        <w:t xml:space="preserve"> (98%)</w:t>
      </w:r>
      <w:r w:rsidRPr="00AB610A">
        <w:rPr>
          <w:bCs/>
          <w:color w:val="000000"/>
          <w:sz w:val="28"/>
          <w:szCs w:val="28"/>
        </w:rPr>
        <w:t>. Відносно вищою є сформованість мотивації викладачів до інклюзивного навчання переважно завдяки готовності до контактів з молоддю з особливими потребами і їх батьками та бажання досягти зміни суспільного ставлення до інклюзивного навчання</w:t>
      </w:r>
      <w:r>
        <w:rPr>
          <w:bCs/>
          <w:color w:val="000000"/>
          <w:sz w:val="28"/>
          <w:szCs w:val="28"/>
          <w:lang w:val="uk-UA"/>
        </w:rPr>
        <w:t xml:space="preserve"> (69%)</w:t>
      </w:r>
      <w:r>
        <w:rPr>
          <w:bCs/>
          <w:color w:val="000000"/>
          <w:sz w:val="28"/>
          <w:szCs w:val="28"/>
        </w:rPr>
        <w:t>. В</w:t>
      </w:r>
      <w:r>
        <w:rPr>
          <w:bCs/>
          <w:color w:val="000000"/>
          <w:sz w:val="28"/>
          <w:szCs w:val="28"/>
          <w:lang w:val="uk-UA"/>
        </w:rPr>
        <w:t>о</w:t>
      </w:r>
      <w:r w:rsidRPr="00AB610A">
        <w:rPr>
          <w:bCs/>
          <w:color w:val="000000"/>
          <w:sz w:val="28"/>
          <w:szCs w:val="28"/>
        </w:rPr>
        <w:t>дночас викладачі нечітко усвідомлюють значущість інклюзивного навчання, не</w:t>
      </w:r>
      <w:r>
        <w:rPr>
          <w:bCs/>
          <w:color w:val="000000"/>
          <w:sz w:val="28"/>
          <w:szCs w:val="28"/>
          <w:lang w:val="uk-UA"/>
        </w:rPr>
        <w:t xml:space="preserve"> </w:t>
      </w:r>
      <w:r w:rsidRPr="00AB610A">
        <w:rPr>
          <w:bCs/>
          <w:color w:val="000000"/>
          <w:sz w:val="28"/>
          <w:szCs w:val="28"/>
        </w:rPr>
        <w:t>завжди підготовлені до участі в його проведенні. Низьким є рівень знань про особливості психофізичного розвитку молоді з особливими потребами, що, водночас, засвідчує недостатність інклюзивної компетентності</w:t>
      </w:r>
      <w:r>
        <w:rPr>
          <w:bCs/>
          <w:color w:val="000000"/>
          <w:sz w:val="28"/>
          <w:szCs w:val="28"/>
          <w:lang w:val="uk-UA"/>
        </w:rPr>
        <w:t xml:space="preserve"> ( 97%)</w:t>
      </w:r>
      <w:r w:rsidRPr="00AB610A">
        <w:rPr>
          <w:bCs/>
          <w:color w:val="000000"/>
          <w:sz w:val="28"/>
          <w:szCs w:val="28"/>
        </w:rPr>
        <w:t>.</w:t>
      </w:r>
    </w:p>
    <w:p w:rsidR="00607C78" w:rsidRDefault="00607C78" w:rsidP="008652D2">
      <w:pPr>
        <w:autoSpaceDE w:val="0"/>
        <w:autoSpaceDN w:val="0"/>
        <w:adjustRightInd w:val="0"/>
        <w:spacing w:line="360" w:lineRule="auto"/>
        <w:ind w:firstLine="720"/>
        <w:jc w:val="both"/>
        <w:rPr>
          <w:bCs/>
          <w:color w:val="000000"/>
          <w:sz w:val="28"/>
          <w:szCs w:val="28"/>
          <w:lang w:val="uk-UA"/>
        </w:rPr>
      </w:pPr>
      <w:r w:rsidRPr="00AB610A">
        <w:rPr>
          <w:bCs/>
          <w:color w:val="000000"/>
          <w:sz w:val="28"/>
          <w:szCs w:val="28"/>
        </w:rPr>
        <w:t>Констатуємо також невміння викладачів завжди адекватно оцінювати ре</w:t>
      </w:r>
      <w:r>
        <w:rPr>
          <w:bCs/>
          <w:color w:val="000000"/>
          <w:sz w:val="28"/>
          <w:szCs w:val="28"/>
        </w:rPr>
        <w:t>зультати власної діяльності</w:t>
      </w:r>
      <w:r>
        <w:rPr>
          <w:bCs/>
          <w:color w:val="000000"/>
          <w:sz w:val="28"/>
          <w:szCs w:val="28"/>
          <w:lang w:val="uk-UA"/>
        </w:rPr>
        <w:t xml:space="preserve"> (74%)</w:t>
      </w:r>
      <w:r>
        <w:rPr>
          <w:bCs/>
          <w:color w:val="000000"/>
          <w:sz w:val="28"/>
          <w:szCs w:val="28"/>
        </w:rPr>
        <w:t xml:space="preserve">, </w:t>
      </w:r>
      <w:r>
        <w:rPr>
          <w:bCs/>
          <w:color w:val="000000"/>
          <w:sz w:val="28"/>
          <w:szCs w:val="28"/>
          <w:lang w:val="uk-UA"/>
        </w:rPr>
        <w:t>ви</w:t>
      </w:r>
      <w:r w:rsidRPr="00AB610A">
        <w:rPr>
          <w:bCs/>
          <w:color w:val="000000"/>
          <w:sz w:val="28"/>
          <w:szCs w:val="28"/>
        </w:rPr>
        <w:t>являти готовність до виправлення помилок у роботі. Характерною є відсутність навичок створення умов для впровадження інклюзії та володіння технікою використання допоміжних засобів навчання. Це свідчить про необхідність спеціальної підготовки викладачів у процесі педагогічної діяльності, адже відомо, що спочатку розвивається позитивне ставлення до інклюзивного навчання, виникає мотивація до участі в його проведенні і в подальшому засвоюються практичні навички і уміння щодо впровадження інклюзії.</w:t>
      </w:r>
      <w:r w:rsidRPr="00DF5492">
        <w:rPr>
          <w:bCs/>
          <w:color w:val="000000"/>
          <w:sz w:val="28"/>
          <w:szCs w:val="28"/>
          <w:lang w:val="uk-UA"/>
        </w:rPr>
        <w:t xml:space="preserve"> </w:t>
      </w:r>
    </w:p>
    <w:p w:rsidR="00607C78" w:rsidRDefault="00607C78" w:rsidP="005D0669">
      <w:pPr>
        <w:autoSpaceDE w:val="0"/>
        <w:autoSpaceDN w:val="0"/>
        <w:adjustRightInd w:val="0"/>
        <w:spacing w:line="360" w:lineRule="auto"/>
        <w:ind w:firstLine="720"/>
        <w:rPr>
          <w:bCs/>
          <w:color w:val="000000"/>
          <w:sz w:val="28"/>
          <w:szCs w:val="28"/>
          <w:lang w:val="uk-UA"/>
        </w:rPr>
      </w:pPr>
    </w:p>
    <w:p w:rsidR="00607C78" w:rsidRPr="00DF5492" w:rsidRDefault="00607C78" w:rsidP="00DF5492">
      <w:pPr>
        <w:autoSpaceDE w:val="0"/>
        <w:autoSpaceDN w:val="0"/>
        <w:adjustRightInd w:val="0"/>
        <w:spacing w:line="360" w:lineRule="auto"/>
        <w:ind w:firstLine="720"/>
        <w:jc w:val="center"/>
        <w:rPr>
          <w:bCs/>
          <w:color w:val="000000"/>
          <w:sz w:val="28"/>
          <w:szCs w:val="28"/>
          <w:lang w:val="uk-UA"/>
        </w:rPr>
      </w:pPr>
      <w:r w:rsidRPr="00023EE4">
        <w:rPr>
          <w:b/>
          <w:noProof/>
          <w:sz w:val="28"/>
          <w:szCs w:val="28"/>
        </w:rPr>
        <w:object w:dxaOrig="8401" w:dyaOrig="4378">
          <v:shape id="Диаграмма 9" o:spid="_x0000_i1026" type="#_x0000_t75" style="width:420pt;height:219pt;visibility:visible" o:ole="">
            <v:imagedata r:id="rId8" o:title=""/>
            <o:lock v:ext="edit" aspectratio="f"/>
          </v:shape>
          <o:OLEObject Type="Embed" ProgID="Excel.Chart.8" ShapeID="Диаграмма 9" DrawAspect="Content" ObjectID="_1646723058" r:id="rId9"/>
        </w:object>
      </w:r>
    </w:p>
    <w:p w:rsidR="00607C78" w:rsidRPr="00DF5492" w:rsidRDefault="00607C78" w:rsidP="00DA487B">
      <w:pPr>
        <w:rPr>
          <w:sz w:val="22"/>
          <w:szCs w:val="22"/>
          <w:lang w:val="uk-UA"/>
        </w:rPr>
      </w:pPr>
      <w:r w:rsidRPr="00DF5492">
        <w:rPr>
          <w:b/>
          <w:sz w:val="22"/>
          <w:szCs w:val="22"/>
          <w:lang w:val="uk-UA"/>
        </w:rPr>
        <w:t>98%</w:t>
      </w:r>
      <w:r w:rsidRPr="00DF5492">
        <w:rPr>
          <w:sz w:val="22"/>
          <w:szCs w:val="22"/>
          <w:lang w:val="uk-UA"/>
        </w:rPr>
        <w:t xml:space="preserve"> -  викладачів  мають  труднощі  в  спілкуванні зі  студентами;</w:t>
      </w:r>
    </w:p>
    <w:p w:rsidR="00607C78" w:rsidRPr="00DF5492" w:rsidRDefault="00607C78" w:rsidP="00DA487B">
      <w:pPr>
        <w:rPr>
          <w:sz w:val="22"/>
          <w:szCs w:val="22"/>
          <w:lang w:val="uk-UA"/>
        </w:rPr>
      </w:pPr>
      <w:r w:rsidRPr="00DF5492">
        <w:rPr>
          <w:b/>
          <w:sz w:val="22"/>
          <w:szCs w:val="22"/>
          <w:lang w:val="uk-UA"/>
        </w:rPr>
        <w:t>97%</w:t>
      </w:r>
      <w:r w:rsidRPr="00DF5492">
        <w:rPr>
          <w:sz w:val="22"/>
          <w:szCs w:val="22"/>
          <w:lang w:val="uk-UA"/>
        </w:rPr>
        <w:t xml:space="preserve"> - низький  рівень  знань  про  особливості  психофізичного  розвитку  молоду  з  особливими потребами ;</w:t>
      </w:r>
    </w:p>
    <w:p w:rsidR="00607C78" w:rsidRPr="00DF5492" w:rsidRDefault="00607C78" w:rsidP="00DA487B">
      <w:pPr>
        <w:rPr>
          <w:sz w:val="22"/>
          <w:szCs w:val="22"/>
          <w:lang w:val="uk-UA"/>
        </w:rPr>
      </w:pPr>
      <w:r w:rsidRPr="00DF5492">
        <w:rPr>
          <w:b/>
          <w:sz w:val="22"/>
          <w:szCs w:val="22"/>
          <w:lang w:val="uk-UA"/>
        </w:rPr>
        <w:t>82%</w:t>
      </w:r>
      <w:r w:rsidRPr="00DF5492">
        <w:rPr>
          <w:sz w:val="22"/>
          <w:szCs w:val="22"/>
          <w:lang w:val="uk-UA"/>
        </w:rPr>
        <w:t xml:space="preserve"> -  відсутність  спеціальної  підготовки  викладачів;</w:t>
      </w:r>
    </w:p>
    <w:p w:rsidR="00607C78" w:rsidRPr="00DF5492" w:rsidRDefault="00607C78" w:rsidP="00DA487B">
      <w:pPr>
        <w:rPr>
          <w:sz w:val="22"/>
          <w:szCs w:val="22"/>
          <w:lang w:val="uk-UA"/>
        </w:rPr>
      </w:pPr>
      <w:r w:rsidRPr="00DF5492">
        <w:rPr>
          <w:b/>
          <w:sz w:val="22"/>
          <w:szCs w:val="22"/>
          <w:lang w:val="uk-UA"/>
        </w:rPr>
        <w:t>79%</w:t>
      </w:r>
      <w:r w:rsidRPr="00DF5492">
        <w:rPr>
          <w:sz w:val="22"/>
          <w:szCs w:val="22"/>
          <w:lang w:val="uk-UA"/>
        </w:rPr>
        <w:t xml:space="preserve"> -  мало  проінформовані  про  необхідні  умови  сприяння  інклюзії;</w:t>
      </w:r>
    </w:p>
    <w:p w:rsidR="00607C78" w:rsidRPr="00DF5492" w:rsidRDefault="00607C78" w:rsidP="00DA487B">
      <w:pPr>
        <w:rPr>
          <w:sz w:val="22"/>
          <w:szCs w:val="22"/>
          <w:lang w:val="uk-UA"/>
        </w:rPr>
      </w:pPr>
      <w:r w:rsidRPr="00DF5492">
        <w:rPr>
          <w:b/>
          <w:sz w:val="22"/>
          <w:szCs w:val="22"/>
          <w:lang w:val="uk-UA"/>
        </w:rPr>
        <w:t>74%</w:t>
      </w:r>
      <w:r w:rsidRPr="00DF5492">
        <w:rPr>
          <w:sz w:val="22"/>
          <w:szCs w:val="22"/>
          <w:lang w:val="uk-UA"/>
        </w:rPr>
        <w:t xml:space="preserve"> - невміння  викладачів  завжди  адекватно  оцінювати  результати  власної  діяльності;</w:t>
      </w:r>
    </w:p>
    <w:p w:rsidR="00607C78" w:rsidRPr="00DF5492" w:rsidRDefault="00607C78" w:rsidP="00DA487B">
      <w:pPr>
        <w:rPr>
          <w:sz w:val="22"/>
          <w:szCs w:val="22"/>
          <w:lang w:val="uk-UA"/>
        </w:rPr>
      </w:pPr>
      <w:r w:rsidRPr="00DF5492">
        <w:rPr>
          <w:b/>
          <w:sz w:val="22"/>
          <w:szCs w:val="22"/>
          <w:lang w:val="uk-UA"/>
        </w:rPr>
        <w:t>73%</w:t>
      </w:r>
      <w:r w:rsidRPr="00DF5492">
        <w:rPr>
          <w:sz w:val="22"/>
          <w:szCs w:val="22"/>
          <w:lang w:val="uk-UA"/>
        </w:rPr>
        <w:t xml:space="preserve"> - більшість  викладачів  висловили  упереджене  ставлення  до  інклюзивного  навчання;</w:t>
      </w:r>
    </w:p>
    <w:p w:rsidR="00607C78" w:rsidRDefault="00607C78" w:rsidP="00DA487B">
      <w:pPr>
        <w:autoSpaceDE w:val="0"/>
        <w:autoSpaceDN w:val="0"/>
        <w:adjustRightInd w:val="0"/>
        <w:spacing w:line="360" w:lineRule="auto"/>
        <w:jc w:val="both"/>
        <w:rPr>
          <w:sz w:val="22"/>
          <w:szCs w:val="22"/>
          <w:lang w:val="uk-UA"/>
        </w:rPr>
      </w:pPr>
      <w:r w:rsidRPr="00DF5492">
        <w:rPr>
          <w:b/>
          <w:sz w:val="22"/>
          <w:szCs w:val="22"/>
          <w:lang w:val="uk-UA"/>
        </w:rPr>
        <w:t>72%</w:t>
      </w:r>
      <w:r w:rsidRPr="00DF5492">
        <w:rPr>
          <w:sz w:val="22"/>
          <w:szCs w:val="22"/>
          <w:lang w:val="uk-UA"/>
        </w:rPr>
        <w:t xml:space="preserve"> - більшість  викладачів  допускають  покращення  материнської  бази  ВНЗ</w:t>
      </w:r>
    </w:p>
    <w:p w:rsidR="00607C78" w:rsidRPr="00C00D8C" w:rsidRDefault="00607C78" w:rsidP="00DA487B">
      <w:pPr>
        <w:autoSpaceDE w:val="0"/>
        <w:autoSpaceDN w:val="0"/>
        <w:adjustRightInd w:val="0"/>
        <w:spacing w:line="360" w:lineRule="auto"/>
        <w:jc w:val="both"/>
        <w:rPr>
          <w:bCs/>
          <w:i/>
          <w:color w:val="000000"/>
          <w:sz w:val="28"/>
          <w:szCs w:val="28"/>
          <w:lang w:val="uk-UA"/>
        </w:rPr>
      </w:pPr>
      <w:r>
        <w:rPr>
          <w:sz w:val="22"/>
          <w:szCs w:val="22"/>
          <w:lang w:val="uk-UA"/>
        </w:rPr>
        <w:t xml:space="preserve">           </w:t>
      </w:r>
      <w:r w:rsidRPr="00C00D8C">
        <w:rPr>
          <w:i/>
          <w:sz w:val="28"/>
          <w:szCs w:val="28"/>
          <w:lang w:val="uk-UA"/>
        </w:rPr>
        <w:t>Діаграма 1 Рівень інклюзивної компетентності викладачів ВЗО</w:t>
      </w:r>
    </w:p>
    <w:p w:rsidR="00607C78" w:rsidRDefault="00607C78" w:rsidP="008652D2">
      <w:pPr>
        <w:autoSpaceDE w:val="0"/>
        <w:autoSpaceDN w:val="0"/>
        <w:adjustRightInd w:val="0"/>
        <w:spacing w:line="360" w:lineRule="auto"/>
        <w:ind w:firstLine="720"/>
        <w:jc w:val="both"/>
        <w:rPr>
          <w:bCs/>
          <w:color w:val="000000"/>
          <w:sz w:val="28"/>
          <w:szCs w:val="28"/>
          <w:lang w:val="uk-UA"/>
        </w:rPr>
      </w:pPr>
    </w:p>
    <w:p w:rsidR="00607C78" w:rsidRDefault="00607C78" w:rsidP="008652D2">
      <w:pPr>
        <w:autoSpaceDE w:val="0"/>
        <w:autoSpaceDN w:val="0"/>
        <w:adjustRightInd w:val="0"/>
        <w:spacing w:line="360" w:lineRule="auto"/>
        <w:ind w:firstLine="720"/>
        <w:jc w:val="both"/>
        <w:rPr>
          <w:bCs/>
          <w:color w:val="000000"/>
          <w:sz w:val="28"/>
          <w:szCs w:val="28"/>
          <w:lang w:val="uk-UA"/>
        </w:rPr>
      </w:pPr>
      <w:r w:rsidRPr="00DA487B">
        <w:rPr>
          <w:bCs/>
          <w:color w:val="000000"/>
          <w:sz w:val="28"/>
          <w:szCs w:val="28"/>
          <w:lang w:val="uk-UA"/>
        </w:rPr>
        <w:t xml:space="preserve">Зазначимо також, що викладачі в цілому високо оцінили </w:t>
      </w:r>
      <w:r>
        <w:rPr>
          <w:bCs/>
          <w:color w:val="000000"/>
          <w:sz w:val="28"/>
          <w:szCs w:val="28"/>
          <w:lang w:val="uk-UA"/>
        </w:rPr>
        <w:t xml:space="preserve">пропозицію </w:t>
      </w:r>
      <w:r w:rsidRPr="00DA487B">
        <w:rPr>
          <w:bCs/>
          <w:color w:val="000000"/>
          <w:sz w:val="28"/>
          <w:szCs w:val="28"/>
          <w:lang w:val="uk-UA"/>
        </w:rPr>
        <w:t xml:space="preserve"> індивідуальних консультацій, які</w:t>
      </w:r>
      <w:r>
        <w:rPr>
          <w:bCs/>
          <w:color w:val="000000"/>
          <w:sz w:val="28"/>
          <w:szCs w:val="28"/>
          <w:lang w:val="uk-UA"/>
        </w:rPr>
        <w:t xml:space="preserve">, на їх думку, </w:t>
      </w:r>
      <w:r w:rsidRPr="00DA487B">
        <w:rPr>
          <w:bCs/>
          <w:color w:val="000000"/>
          <w:sz w:val="28"/>
          <w:szCs w:val="28"/>
          <w:lang w:val="uk-UA"/>
        </w:rPr>
        <w:t xml:space="preserve"> сприя</w:t>
      </w:r>
      <w:r>
        <w:rPr>
          <w:bCs/>
          <w:color w:val="000000"/>
          <w:sz w:val="28"/>
          <w:szCs w:val="28"/>
          <w:lang w:val="uk-UA"/>
        </w:rPr>
        <w:t>тимуть</w:t>
      </w:r>
      <w:r w:rsidRPr="00DA487B">
        <w:rPr>
          <w:bCs/>
          <w:color w:val="000000"/>
          <w:sz w:val="28"/>
          <w:szCs w:val="28"/>
          <w:lang w:val="uk-UA"/>
        </w:rPr>
        <w:t xml:space="preserve"> установленню контакту між викладачем і студентом та </w:t>
      </w:r>
      <w:r>
        <w:rPr>
          <w:bCs/>
          <w:color w:val="000000"/>
          <w:sz w:val="28"/>
          <w:szCs w:val="28"/>
          <w:lang w:val="uk-UA"/>
        </w:rPr>
        <w:t xml:space="preserve">будуть </w:t>
      </w:r>
      <w:r w:rsidRPr="00DA487B">
        <w:rPr>
          <w:bCs/>
          <w:color w:val="000000"/>
          <w:sz w:val="28"/>
          <w:szCs w:val="28"/>
          <w:lang w:val="uk-UA"/>
        </w:rPr>
        <w:t xml:space="preserve"> своєрідною формою емоційної соціальної підтримки.</w:t>
      </w:r>
    </w:p>
    <w:p w:rsidR="00607C78" w:rsidRPr="00DA487B" w:rsidRDefault="00607C78" w:rsidP="009017E4">
      <w:pPr>
        <w:autoSpaceDE w:val="0"/>
        <w:autoSpaceDN w:val="0"/>
        <w:adjustRightInd w:val="0"/>
        <w:spacing w:line="360" w:lineRule="auto"/>
        <w:ind w:firstLine="720"/>
        <w:jc w:val="both"/>
        <w:rPr>
          <w:sz w:val="28"/>
          <w:szCs w:val="28"/>
          <w:lang w:val="uk-UA"/>
        </w:rPr>
      </w:pPr>
      <w:r w:rsidRPr="00DA487B">
        <w:rPr>
          <w:sz w:val="28"/>
          <w:szCs w:val="28"/>
          <w:lang w:val="uk-UA"/>
        </w:rPr>
        <w:t xml:space="preserve">Що ж стосується визначення рівня сформованості гендерної компетенції, то тут можемо констатувати: викладачі практичн не володіють, навіть на рівні теорії, ключовими поняттями «гендерна культура», «гендерна чутливість», «гендерна компетентність», наявне   стійке несприйняття та відкрите небажання визнання  у викладацькому середовищі гендерних  проблем (Додаток Д). </w:t>
      </w:r>
    </w:p>
    <w:p w:rsidR="00607C78" w:rsidRPr="00DA487B" w:rsidRDefault="00607C78" w:rsidP="009017E4">
      <w:pPr>
        <w:autoSpaceDE w:val="0"/>
        <w:autoSpaceDN w:val="0"/>
        <w:adjustRightInd w:val="0"/>
        <w:spacing w:line="360" w:lineRule="auto"/>
        <w:ind w:firstLine="720"/>
        <w:jc w:val="both"/>
        <w:rPr>
          <w:sz w:val="28"/>
          <w:szCs w:val="28"/>
          <w:lang w:val="uk-UA"/>
        </w:rPr>
      </w:pPr>
      <w:r w:rsidRPr="00DA487B">
        <w:rPr>
          <w:sz w:val="28"/>
          <w:szCs w:val="28"/>
        </w:rPr>
        <w:t xml:space="preserve">І тут простежуються три головні тенденції: </w:t>
      </w:r>
    </w:p>
    <w:p w:rsidR="00607C78" w:rsidRPr="00DA487B" w:rsidRDefault="00607C78" w:rsidP="009017E4">
      <w:pPr>
        <w:autoSpaceDE w:val="0"/>
        <w:autoSpaceDN w:val="0"/>
        <w:adjustRightInd w:val="0"/>
        <w:spacing w:line="360" w:lineRule="auto"/>
        <w:ind w:firstLine="720"/>
        <w:jc w:val="both"/>
        <w:rPr>
          <w:sz w:val="28"/>
          <w:szCs w:val="28"/>
          <w:lang w:val="uk-UA"/>
        </w:rPr>
      </w:pPr>
      <w:r>
        <w:rPr>
          <w:sz w:val="28"/>
          <w:szCs w:val="28"/>
          <w:lang w:val="uk-UA"/>
        </w:rPr>
        <w:t xml:space="preserve"> </w:t>
      </w:r>
      <w:r w:rsidRPr="00DA487B">
        <w:rPr>
          <w:sz w:val="28"/>
          <w:szCs w:val="28"/>
        </w:rPr>
        <w:t>повне заперечення актуальності (і самого існування) проблеми</w:t>
      </w:r>
      <w:r w:rsidRPr="00DA487B">
        <w:rPr>
          <w:sz w:val="28"/>
          <w:szCs w:val="28"/>
          <w:lang w:val="uk-UA"/>
        </w:rPr>
        <w:t xml:space="preserve"> (81%)</w:t>
      </w:r>
      <w:r w:rsidRPr="00DA487B">
        <w:rPr>
          <w:sz w:val="28"/>
          <w:szCs w:val="28"/>
        </w:rPr>
        <w:t>;</w:t>
      </w:r>
    </w:p>
    <w:p w:rsidR="00607C78" w:rsidRPr="00DA487B" w:rsidRDefault="00607C78" w:rsidP="009017E4">
      <w:pPr>
        <w:autoSpaceDE w:val="0"/>
        <w:autoSpaceDN w:val="0"/>
        <w:adjustRightInd w:val="0"/>
        <w:spacing w:line="360" w:lineRule="auto"/>
        <w:ind w:firstLine="720"/>
        <w:jc w:val="both"/>
        <w:rPr>
          <w:sz w:val="28"/>
          <w:szCs w:val="28"/>
          <w:lang w:val="uk-UA"/>
        </w:rPr>
      </w:pPr>
      <w:r w:rsidRPr="00DA487B">
        <w:rPr>
          <w:sz w:val="28"/>
          <w:szCs w:val="28"/>
        </w:rPr>
        <w:t xml:space="preserve"> заперечення доцільності гендерних досліджень (точка зору: так, асиметрія існує, але проблему не вирішити взагалі через її вічний характер)</w:t>
      </w:r>
      <w:r w:rsidRPr="00DA487B">
        <w:rPr>
          <w:sz w:val="28"/>
          <w:szCs w:val="28"/>
          <w:lang w:val="uk-UA"/>
        </w:rPr>
        <w:t>(68%)</w:t>
      </w:r>
      <w:r w:rsidRPr="00DA487B">
        <w:rPr>
          <w:sz w:val="28"/>
          <w:szCs w:val="28"/>
        </w:rPr>
        <w:t xml:space="preserve">; </w:t>
      </w:r>
    </w:p>
    <w:p w:rsidR="00607C78" w:rsidRPr="00DA487B" w:rsidRDefault="00607C78" w:rsidP="009017E4">
      <w:pPr>
        <w:autoSpaceDE w:val="0"/>
        <w:autoSpaceDN w:val="0"/>
        <w:adjustRightInd w:val="0"/>
        <w:spacing w:line="360" w:lineRule="auto"/>
        <w:ind w:firstLine="720"/>
        <w:jc w:val="both"/>
        <w:rPr>
          <w:sz w:val="28"/>
          <w:szCs w:val="28"/>
          <w:lang w:val="uk-UA"/>
        </w:rPr>
      </w:pPr>
      <w:r w:rsidRPr="00DA487B">
        <w:rPr>
          <w:sz w:val="28"/>
          <w:szCs w:val="28"/>
        </w:rPr>
        <w:t>гендерна проблематика повністю поглинається проблемами статевого співіснування (ця точка зору притаманна викладачам психологічних кафедр, які ставляться до проблеми, виходячи із традиційно-наукових засад)</w:t>
      </w:r>
      <w:r w:rsidRPr="00DA487B">
        <w:rPr>
          <w:sz w:val="28"/>
          <w:szCs w:val="28"/>
          <w:lang w:val="uk-UA"/>
        </w:rPr>
        <w:t xml:space="preserve"> (59%)</w:t>
      </w:r>
      <w:r w:rsidRPr="00DA487B">
        <w:rPr>
          <w:sz w:val="28"/>
          <w:szCs w:val="28"/>
        </w:rPr>
        <w:t xml:space="preserve">. </w:t>
      </w:r>
    </w:p>
    <w:p w:rsidR="00607C78" w:rsidRPr="00DA487B" w:rsidRDefault="00607C78" w:rsidP="009017E4">
      <w:pPr>
        <w:autoSpaceDE w:val="0"/>
        <w:autoSpaceDN w:val="0"/>
        <w:adjustRightInd w:val="0"/>
        <w:spacing w:line="360" w:lineRule="auto"/>
        <w:ind w:firstLine="720"/>
        <w:jc w:val="both"/>
        <w:rPr>
          <w:sz w:val="28"/>
          <w:szCs w:val="28"/>
          <w:lang w:val="uk-UA"/>
        </w:rPr>
      </w:pPr>
      <w:r w:rsidRPr="00DA487B">
        <w:rPr>
          <w:sz w:val="28"/>
          <w:szCs w:val="28"/>
        </w:rPr>
        <w:t xml:space="preserve">Практично в кожному гендерному дослідженні розглянуте поняття залучається як широко відоме, одначе контекст його вживання дозволяє стверджувати його різні трактування. Розуміння гендерної чутливості як основи гендерної культури особистості, що закладає ґрунт для формування гендерно збалансованого суспільства, на наш погляд, повинно стати провідним завданням у навчально-виховному процесі вищої школи. Тоді є надія, що майбутнє українське суспільство, його громадяни будуть більш гендерно гнучкими, чутливими і зможуть вирішити нехай не всі, але багато проблем нерівності. У цьому розумінні гендерні дослідження </w:t>
      </w:r>
      <w:r w:rsidRPr="00DA487B">
        <w:rPr>
          <w:sz w:val="28"/>
          <w:szCs w:val="28"/>
          <w:lang w:val="uk-UA"/>
        </w:rPr>
        <w:t xml:space="preserve">містять </w:t>
      </w:r>
      <w:r w:rsidRPr="00DA487B">
        <w:rPr>
          <w:sz w:val="28"/>
          <w:szCs w:val="28"/>
        </w:rPr>
        <w:t xml:space="preserve"> </w:t>
      </w:r>
      <w:r w:rsidRPr="00DA487B">
        <w:rPr>
          <w:sz w:val="28"/>
          <w:szCs w:val="28"/>
          <w:lang w:val="uk-UA"/>
        </w:rPr>
        <w:t xml:space="preserve">значний </w:t>
      </w:r>
      <w:r w:rsidRPr="00DA487B">
        <w:rPr>
          <w:sz w:val="28"/>
          <w:szCs w:val="28"/>
        </w:rPr>
        <w:t xml:space="preserve"> інноваційний потенціал. Тоді можна сподіватися, що впровадження гендерних курсів до практики вищої освіти призведе до того, що «патриархатні модуси</w:t>
      </w:r>
      <w:r w:rsidRPr="00DA487B">
        <w:rPr>
          <w:sz w:val="28"/>
          <w:szCs w:val="28"/>
          <w:lang w:val="uk-UA"/>
        </w:rPr>
        <w:t>»</w:t>
      </w:r>
      <w:r w:rsidRPr="00DA487B">
        <w:rPr>
          <w:sz w:val="28"/>
          <w:szCs w:val="28"/>
        </w:rPr>
        <w:t xml:space="preserve"> культури будуть поступово слабшати, поступаючись місцем культурі дійсної рівності чоловіків і жінок. Побічно це відіб'ється у зниженні статистики насильства проти жінок і дітей, ослабленні </w:t>
      </w:r>
      <w:r w:rsidRPr="00DA487B">
        <w:rPr>
          <w:sz w:val="28"/>
          <w:szCs w:val="28"/>
          <w:lang w:val="uk-UA"/>
        </w:rPr>
        <w:t>ви</w:t>
      </w:r>
      <w:r w:rsidRPr="00DA487B">
        <w:rPr>
          <w:sz w:val="28"/>
          <w:szCs w:val="28"/>
        </w:rPr>
        <w:t>явів сексизму в суспільстві, освіті й науц</w:t>
      </w:r>
      <w:r w:rsidRPr="00DA487B">
        <w:rPr>
          <w:sz w:val="28"/>
          <w:szCs w:val="28"/>
          <w:lang w:val="uk-UA"/>
        </w:rPr>
        <w:t xml:space="preserve">і. </w:t>
      </w:r>
    </w:p>
    <w:p w:rsidR="00607C78" w:rsidRDefault="00607C78" w:rsidP="008652D2">
      <w:pPr>
        <w:autoSpaceDE w:val="0"/>
        <w:autoSpaceDN w:val="0"/>
        <w:adjustRightInd w:val="0"/>
        <w:spacing w:line="360" w:lineRule="auto"/>
        <w:ind w:firstLine="720"/>
        <w:jc w:val="both"/>
        <w:rPr>
          <w:bCs/>
          <w:color w:val="000000"/>
          <w:sz w:val="28"/>
          <w:szCs w:val="28"/>
          <w:lang w:val="uk-UA"/>
        </w:rPr>
      </w:pPr>
    </w:p>
    <w:p w:rsidR="00607C78" w:rsidRDefault="00607C78" w:rsidP="005151E4">
      <w:pPr>
        <w:autoSpaceDE w:val="0"/>
        <w:autoSpaceDN w:val="0"/>
        <w:adjustRightInd w:val="0"/>
        <w:spacing w:line="360" w:lineRule="auto"/>
        <w:jc w:val="center"/>
        <w:rPr>
          <w:b/>
          <w:sz w:val="28"/>
          <w:szCs w:val="28"/>
          <w:lang w:val="uk-UA"/>
        </w:rPr>
      </w:pPr>
      <w:r>
        <w:rPr>
          <w:b/>
          <w:sz w:val="28"/>
          <w:szCs w:val="28"/>
          <w:lang w:val="uk-UA"/>
        </w:rPr>
        <w:br w:type="page"/>
      </w:r>
      <w:r w:rsidRPr="00670D13">
        <w:rPr>
          <w:b/>
          <w:sz w:val="28"/>
          <w:szCs w:val="28"/>
          <w:lang w:val="uk-UA"/>
        </w:rPr>
        <w:t>ВИСНОВКИ</w:t>
      </w:r>
    </w:p>
    <w:p w:rsidR="00607C78" w:rsidRPr="00670D13" w:rsidRDefault="00607C78" w:rsidP="005151E4">
      <w:pPr>
        <w:autoSpaceDE w:val="0"/>
        <w:autoSpaceDN w:val="0"/>
        <w:adjustRightInd w:val="0"/>
        <w:spacing w:line="360" w:lineRule="auto"/>
        <w:jc w:val="center"/>
        <w:rPr>
          <w:b/>
          <w:sz w:val="28"/>
          <w:szCs w:val="28"/>
          <w:lang w:val="uk-UA"/>
        </w:rPr>
      </w:pPr>
    </w:p>
    <w:p w:rsidR="00607C78" w:rsidRDefault="00607C78" w:rsidP="009A5477">
      <w:pPr>
        <w:spacing w:line="360" w:lineRule="auto"/>
        <w:jc w:val="both"/>
        <w:rPr>
          <w:sz w:val="28"/>
          <w:szCs w:val="28"/>
          <w:lang w:val="uk-UA"/>
        </w:rPr>
      </w:pPr>
      <w:r>
        <w:rPr>
          <w:sz w:val="28"/>
          <w:szCs w:val="28"/>
          <w:lang w:val="uk-UA"/>
        </w:rPr>
        <w:t xml:space="preserve">         </w:t>
      </w:r>
      <w:r w:rsidRPr="009A5477">
        <w:rPr>
          <w:sz w:val="28"/>
          <w:szCs w:val="28"/>
          <w:lang w:val="uk-UA"/>
        </w:rPr>
        <w:t>Для сталого розвитку сучасного українського соціуму актуальне питання</w:t>
      </w:r>
      <w:r w:rsidRPr="009E44E0">
        <w:rPr>
          <w:sz w:val="28"/>
          <w:szCs w:val="28"/>
          <w:lang w:val="uk-UA"/>
        </w:rPr>
        <w:t xml:space="preserve"> </w:t>
      </w:r>
      <w:r w:rsidRPr="009A5477">
        <w:rPr>
          <w:sz w:val="28"/>
          <w:szCs w:val="28"/>
          <w:lang w:val="uk-UA"/>
        </w:rPr>
        <w:t>формування егалітарної ґендерної культури, що є складним та</w:t>
      </w:r>
      <w:r w:rsidRPr="009E44E0">
        <w:rPr>
          <w:sz w:val="28"/>
          <w:szCs w:val="28"/>
          <w:lang w:val="uk-UA"/>
        </w:rPr>
        <w:t xml:space="preserve"> </w:t>
      </w:r>
      <w:r w:rsidRPr="009A5477">
        <w:rPr>
          <w:sz w:val="28"/>
          <w:szCs w:val="28"/>
          <w:lang w:val="uk-UA"/>
        </w:rPr>
        <w:t>комплексним процесом,</w:t>
      </w:r>
      <w:r w:rsidRPr="009E44E0">
        <w:rPr>
          <w:sz w:val="28"/>
          <w:szCs w:val="28"/>
          <w:lang w:val="uk-UA"/>
        </w:rPr>
        <w:t xml:space="preserve"> </w:t>
      </w:r>
      <w:r w:rsidRPr="009A5477">
        <w:rPr>
          <w:sz w:val="28"/>
          <w:szCs w:val="28"/>
          <w:lang w:val="uk-UA"/>
        </w:rPr>
        <w:t>для забезпечення дієвого результату якого потрібна система цілеспрямованих</w:t>
      </w:r>
      <w:r w:rsidRPr="009E44E0">
        <w:rPr>
          <w:sz w:val="28"/>
          <w:szCs w:val="28"/>
          <w:lang w:val="uk-UA"/>
        </w:rPr>
        <w:t xml:space="preserve"> </w:t>
      </w:r>
      <w:r w:rsidRPr="009A5477">
        <w:rPr>
          <w:sz w:val="28"/>
          <w:szCs w:val="28"/>
          <w:lang w:val="uk-UA"/>
        </w:rPr>
        <w:t>взаємопов’язаних заходів, напрямів і форм роботи, здатних реально змінити</w:t>
      </w:r>
      <w:r>
        <w:rPr>
          <w:sz w:val="28"/>
          <w:szCs w:val="28"/>
          <w:lang w:val="uk-UA"/>
        </w:rPr>
        <w:t xml:space="preserve"> освітнє середовище вищих навчальних закладів.</w:t>
      </w:r>
    </w:p>
    <w:p w:rsidR="00607C78" w:rsidRPr="009E44E0"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Важливе для нашого дослідження поняття «г</w:t>
      </w:r>
      <w:r w:rsidRPr="009A5477">
        <w:rPr>
          <w:sz w:val="28"/>
          <w:szCs w:val="28"/>
          <w:lang w:val="uk-UA"/>
        </w:rPr>
        <w:t>ендерна компетентність</w:t>
      </w:r>
      <w:r w:rsidRPr="009E44E0">
        <w:rPr>
          <w:sz w:val="28"/>
          <w:szCs w:val="28"/>
          <w:lang w:val="uk-UA"/>
        </w:rPr>
        <w:t>»</w:t>
      </w:r>
      <w:r>
        <w:rPr>
          <w:sz w:val="28"/>
          <w:szCs w:val="28"/>
          <w:lang w:val="uk-UA"/>
        </w:rPr>
        <w:t xml:space="preserve">,  - </w:t>
      </w:r>
      <w:r w:rsidRPr="009A5477">
        <w:rPr>
          <w:sz w:val="28"/>
          <w:szCs w:val="28"/>
          <w:lang w:val="uk-UA"/>
        </w:rPr>
        <w:t xml:space="preserve"> соціально-психологічна характеристика людини, що дозволяє їй бути ефективною в системі міжстатевої взаємодії.</w:t>
      </w:r>
    </w:p>
    <w:p w:rsidR="00607C78" w:rsidRPr="009E44E0"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 xml:space="preserve">Ґендерна компетентність особистості включає: </w:t>
      </w:r>
    </w:p>
    <w:p w:rsidR="00607C78" w:rsidRPr="009E44E0"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1) знання про наявні  ситуації ґендерної нерівності, фактори й умови, що їх викликають;</w:t>
      </w:r>
    </w:p>
    <w:p w:rsidR="00607C78" w:rsidRPr="009E44E0"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 xml:space="preserve">2) вміння помічати й адекватно оцінювати ситуації ґендерної нерівності в різних сферах життєдіяльності; </w:t>
      </w:r>
    </w:p>
    <w:p w:rsidR="00607C78" w:rsidRPr="009E44E0"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 xml:space="preserve">3) здатність не виявляти у своїй поведінці ґендернодискримінаційних практик; </w:t>
      </w:r>
    </w:p>
    <w:p w:rsidR="00607C78" w:rsidRPr="00BE0178"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4) здатність розв’язувати свої ґендерні проблеми і</w:t>
      </w:r>
      <w:r>
        <w:rPr>
          <w:sz w:val="28"/>
          <w:szCs w:val="28"/>
          <w:lang w:val="uk-UA"/>
        </w:rPr>
        <w:t xml:space="preserve"> конфлікти, якщо вони виникають.</w:t>
      </w:r>
    </w:p>
    <w:p w:rsidR="00607C78" w:rsidRDefault="00607C78" w:rsidP="009A5477">
      <w:pPr>
        <w:spacing w:line="360" w:lineRule="auto"/>
        <w:jc w:val="both"/>
        <w:rPr>
          <w:sz w:val="28"/>
          <w:szCs w:val="28"/>
          <w:lang w:val="uk-UA"/>
        </w:rPr>
      </w:pPr>
      <w:r>
        <w:rPr>
          <w:sz w:val="28"/>
          <w:szCs w:val="28"/>
          <w:lang w:val="uk-UA"/>
        </w:rPr>
        <w:t xml:space="preserve">           </w:t>
      </w:r>
      <w:r w:rsidRPr="009E44E0">
        <w:rPr>
          <w:sz w:val="28"/>
          <w:szCs w:val="28"/>
          <w:lang w:val="uk-UA"/>
        </w:rPr>
        <w:t>Іншими словами, ґендерна компетентність — це здатність чоловіків і жінок помічати ситуації ґендерної нерівності в навколишньому житті; протистояти сексистським, дискримінаційним діям і впливам; самим не створювати ситуації ґендерної нерівності.</w:t>
      </w:r>
      <w:r>
        <w:rPr>
          <w:sz w:val="28"/>
          <w:szCs w:val="28"/>
          <w:lang w:val="uk-UA"/>
        </w:rPr>
        <w:t xml:space="preserve">       </w:t>
      </w:r>
    </w:p>
    <w:p w:rsidR="00607C78" w:rsidRPr="00780B87" w:rsidRDefault="00607C78" w:rsidP="00176F5F">
      <w:pPr>
        <w:pStyle w:val="Default"/>
        <w:spacing w:line="360" w:lineRule="auto"/>
        <w:ind w:firstLine="708"/>
        <w:jc w:val="both"/>
        <w:rPr>
          <w:color w:val="auto"/>
          <w:sz w:val="28"/>
          <w:szCs w:val="28"/>
          <w:lang w:val="uk-UA"/>
        </w:rPr>
      </w:pPr>
      <w:r>
        <w:rPr>
          <w:sz w:val="28"/>
          <w:szCs w:val="28"/>
          <w:lang w:val="uk-UA"/>
        </w:rPr>
        <w:t xml:space="preserve"> </w:t>
      </w:r>
      <w:r w:rsidRPr="00780B87">
        <w:rPr>
          <w:sz w:val="28"/>
          <w:szCs w:val="28"/>
          <w:lang w:val="uk-UA"/>
        </w:rPr>
        <w:t>Інклюзивну компетентність розглядають як складову більш широкого поняття</w:t>
      </w:r>
      <w:r>
        <w:rPr>
          <w:sz w:val="28"/>
          <w:szCs w:val="28"/>
          <w:lang w:val="uk-UA"/>
        </w:rPr>
        <w:t xml:space="preserve"> «професійна компетентність»</w:t>
      </w:r>
      <w:r w:rsidRPr="00780B87">
        <w:rPr>
          <w:sz w:val="28"/>
          <w:szCs w:val="28"/>
          <w:lang w:val="uk-UA"/>
        </w:rPr>
        <w:t xml:space="preserve"> педагога і виділяють в її структурі такі змістовні ключові функціональні компетентності, як усвідомлену, закріплену суб’єктивним досвідом, систему знань, умінь і навичок, що використовуються в процесі діяльності для вирішення різних професійних завдань.</w:t>
      </w:r>
      <w:r>
        <w:rPr>
          <w:sz w:val="28"/>
          <w:szCs w:val="28"/>
          <w:lang w:val="uk-UA"/>
        </w:rPr>
        <w:t xml:space="preserve"> </w:t>
      </w:r>
      <w:r w:rsidRPr="00780B87">
        <w:rPr>
          <w:color w:val="auto"/>
          <w:sz w:val="28"/>
          <w:szCs w:val="28"/>
          <w:lang w:val="uk-UA"/>
        </w:rPr>
        <w:t>Узагальнюючи, деталізуючи та змістовно доповнюючи наявні наукові підходи та</w:t>
      </w:r>
      <w:r>
        <w:rPr>
          <w:color w:val="auto"/>
          <w:sz w:val="28"/>
          <w:szCs w:val="28"/>
          <w:lang w:val="uk-UA"/>
        </w:rPr>
        <w:t xml:space="preserve"> формулювання, дотримуєм</w:t>
      </w:r>
      <w:r w:rsidRPr="00DA487B">
        <w:rPr>
          <w:color w:val="auto"/>
          <w:sz w:val="28"/>
          <w:szCs w:val="28"/>
          <w:lang w:val="uk-UA"/>
        </w:rPr>
        <w:t xml:space="preserve">ось того, що  </w:t>
      </w:r>
      <w:r w:rsidRPr="00DA487B">
        <w:rPr>
          <w:iCs/>
          <w:color w:val="auto"/>
          <w:sz w:val="28"/>
          <w:szCs w:val="28"/>
          <w:lang w:val="uk-UA"/>
        </w:rPr>
        <w:t>інклюзивна компетентність викладача вищої школи - інтегрувальне особистісне утворення, що обумовлює здатність здійснювати освітні функції в процесі інклюзивного навчання</w:t>
      </w:r>
      <w:r w:rsidRPr="00DA487B">
        <w:rPr>
          <w:color w:val="auto"/>
          <w:sz w:val="28"/>
          <w:szCs w:val="28"/>
          <w:lang w:val="uk-UA"/>
        </w:rPr>
        <w:t xml:space="preserve">, </w:t>
      </w:r>
      <w:r w:rsidRPr="00DA487B">
        <w:rPr>
          <w:iCs/>
          <w:color w:val="auto"/>
          <w:sz w:val="28"/>
          <w:szCs w:val="28"/>
          <w:lang w:val="uk-UA"/>
        </w:rPr>
        <w:t>враховувати  освітні потреби студентів з особливими потребам</w:t>
      </w:r>
      <w:r w:rsidRPr="00DA487B">
        <w:rPr>
          <w:color w:val="auto"/>
          <w:sz w:val="28"/>
          <w:szCs w:val="28"/>
          <w:lang w:val="uk-UA"/>
        </w:rPr>
        <w:t>и</w:t>
      </w:r>
      <w:r w:rsidRPr="00DA487B">
        <w:rPr>
          <w:iCs/>
          <w:color w:val="auto"/>
          <w:sz w:val="28"/>
          <w:szCs w:val="28"/>
          <w:lang w:val="uk-UA"/>
        </w:rPr>
        <w:t xml:space="preserve">, забезпечувати їхню соціально-педагогічну адаптацію у навчально-виховному середовищі, створювати всі умови для їхнього повноцінного розвитку та саморозвитку. </w:t>
      </w:r>
    </w:p>
    <w:p w:rsidR="00607C78" w:rsidRPr="00DA487B" w:rsidRDefault="00607C78" w:rsidP="00176F5F">
      <w:pPr>
        <w:pStyle w:val="Default"/>
        <w:spacing w:line="360" w:lineRule="auto"/>
        <w:jc w:val="both"/>
        <w:rPr>
          <w:color w:val="auto"/>
          <w:sz w:val="28"/>
          <w:szCs w:val="28"/>
          <w:lang w:val="uk-UA"/>
        </w:rPr>
      </w:pPr>
      <w:r w:rsidRPr="00DA487B">
        <w:rPr>
          <w:color w:val="auto"/>
          <w:sz w:val="28"/>
          <w:szCs w:val="28"/>
          <w:lang w:val="uk-UA"/>
        </w:rPr>
        <w:t xml:space="preserve">         Розкриваючи зміст і структуру інклюзивної компетентності викладача вищої школи, ми підтримуємо думку більшості дослідників щодо виділення  в її структурі </w:t>
      </w:r>
      <w:r w:rsidRPr="00DA487B">
        <w:rPr>
          <w:iCs/>
          <w:color w:val="auto"/>
          <w:sz w:val="28"/>
          <w:szCs w:val="28"/>
          <w:lang w:val="uk-UA"/>
        </w:rPr>
        <w:t>трьох основних компонентів</w:t>
      </w:r>
      <w:r w:rsidRPr="00DA487B">
        <w:rPr>
          <w:color w:val="auto"/>
          <w:sz w:val="28"/>
          <w:szCs w:val="28"/>
          <w:lang w:val="uk-UA"/>
        </w:rPr>
        <w:t xml:space="preserve">: мотиваційно-ціннісний, когнітивно-операційний та рефлексивно-оцінний. </w:t>
      </w:r>
    </w:p>
    <w:p w:rsidR="00607C78" w:rsidRPr="00DA487B" w:rsidRDefault="00607C78" w:rsidP="00176F5F">
      <w:pPr>
        <w:autoSpaceDE w:val="0"/>
        <w:autoSpaceDN w:val="0"/>
        <w:adjustRightInd w:val="0"/>
        <w:spacing w:line="360" w:lineRule="auto"/>
        <w:ind w:firstLine="720"/>
        <w:jc w:val="both"/>
        <w:rPr>
          <w:sz w:val="28"/>
          <w:szCs w:val="28"/>
          <w:lang w:val="uk-UA"/>
        </w:rPr>
      </w:pPr>
      <w:r w:rsidRPr="00DA487B">
        <w:rPr>
          <w:sz w:val="28"/>
          <w:szCs w:val="28"/>
          <w:lang w:val="uk-UA"/>
        </w:rPr>
        <w:t xml:space="preserve"> У процесі дослідження установлена статистично значуща кореляція між критеріями (мотиваційно-ціннісним, соціально-психологічної інклюзивної компетентності, спеціаль</w:t>
      </w:r>
      <w:r>
        <w:rPr>
          <w:sz w:val="28"/>
          <w:szCs w:val="28"/>
          <w:lang w:val="uk-UA"/>
        </w:rPr>
        <w:t>ної інклюзивної компетентності):  у</w:t>
      </w:r>
      <w:r w:rsidRPr="00DA487B">
        <w:rPr>
          <w:sz w:val="28"/>
          <w:szCs w:val="28"/>
          <w:lang w:val="uk-UA"/>
        </w:rPr>
        <w:t xml:space="preserve"> цілому викладачі не мають досвіду впровадження інклюзії молоді з особливими потребами, мало проінформовані про необхідні умови сприяння інклюзії, не розуміють власної ролі в здійсненні необхідних пе</w:t>
      </w:r>
      <w:r>
        <w:rPr>
          <w:sz w:val="28"/>
          <w:szCs w:val="28"/>
          <w:lang w:val="uk-UA"/>
        </w:rPr>
        <w:t>ретворень у закладі освіти</w:t>
      </w:r>
      <w:r w:rsidRPr="00DA487B">
        <w:rPr>
          <w:sz w:val="28"/>
          <w:szCs w:val="28"/>
          <w:lang w:val="uk-UA"/>
        </w:rPr>
        <w:t>; не мають досвіду співпраці з педагогічними коллективами ЗОШ у формуванні мотивації у випускників з особливими потребами до продовження навчання у ВНЗ та забезпечення</w:t>
      </w:r>
      <w:r>
        <w:rPr>
          <w:sz w:val="28"/>
          <w:szCs w:val="28"/>
          <w:lang w:val="uk-UA"/>
        </w:rPr>
        <w:t xml:space="preserve"> наступності</w:t>
      </w:r>
      <w:r w:rsidRPr="00DA487B">
        <w:rPr>
          <w:sz w:val="28"/>
          <w:szCs w:val="28"/>
          <w:lang w:val="uk-UA"/>
        </w:rPr>
        <w:t>, послідовності та безперервності освітнього та реабілітаційного процесів цих осіб. При обговоренні педагогічних ситуацій виявляють</w:t>
      </w:r>
    </w:p>
    <w:p w:rsidR="00607C78" w:rsidRPr="00DA487B" w:rsidRDefault="00607C78" w:rsidP="00176F5F">
      <w:pPr>
        <w:autoSpaceDE w:val="0"/>
        <w:autoSpaceDN w:val="0"/>
        <w:adjustRightInd w:val="0"/>
        <w:spacing w:line="360" w:lineRule="auto"/>
        <w:ind w:firstLine="720"/>
        <w:jc w:val="both"/>
        <w:rPr>
          <w:sz w:val="28"/>
          <w:szCs w:val="28"/>
          <w:lang w:val="uk-UA"/>
        </w:rPr>
      </w:pPr>
      <w:r w:rsidRPr="00DA487B">
        <w:rPr>
          <w:sz w:val="28"/>
          <w:szCs w:val="28"/>
          <w:lang w:val="uk-UA"/>
        </w:rPr>
        <w:t>Що ж стосується визначення рівня сформованості гендерної компетенції, то тут можемо констатувати: викладачі практичн</w:t>
      </w:r>
      <w:r>
        <w:rPr>
          <w:sz w:val="28"/>
          <w:szCs w:val="28"/>
          <w:lang w:val="uk-UA"/>
        </w:rPr>
        <w:t>о</w:t>
      </w:r>
      <w:r w:rsidRPr="00DA487B">
        <w:rPr>
          <w:sz w:val="28"/>
          <w:szCs w:val="28"/>
          <w:lang w:val="uk-UA"/>
        </w:rPr>
        <w:t xml:space="preserve"> не володіють, навіть на рівні теорії, ключовими поняттями «гендерна культура», «гендерна чутливість», «гендерна компетентність», наявне   стійке несприйняття та відкрите небажання визнання  у викладацькому середов</w:t>
      </w:r>
      <w:r>
        <w:rPr>
          <w:sz w:val="28"/>
          <w:szCs w:val="28"/>
          <w:lang w:val="uk-UA"/>
        </w:rPr>
        <w:t>ищі гендерних  проблем</w:t>
      </w:r>
      <w:r w:rsidRPr="00DA487B">
        <w:rPr>
          <w:sz w:val="28"/>
          <w:szCs w:val="28"/>
          <w:lang w:val="uk-UA"/>
        </w:rPr>
        <w:t xml:space="preserve">. </w:t>
      </w:r>
    </w:p>
    <w:p w:rsidR="00607C78" w:rsidRPr="0041596E" w:rsidRDefault="00607C78" w:rsidP="00B546F5">
      <w:pPr>
        <w:pStyle w:val="NormalWeb"/>
        <w:spacing w:before="0" w:beforeAutospacing="0" w:after="0" w:afterAutospacing="0" w:line="360" w:lineRule="auto"/>
        <w:jc w:val="both"/>
        <w:rPr>
          <w:sz w:val="28"/>
          <w:szCs w:val="28"/>
          <w:lang w:val="uk-UA"/>
        </w:rPr>
      </w:pPr>
      <w:r w:rsidRPr="00176F5F">
        <w:rPr>
          <w:sz w:val="28"/>
          <w:szCs w:val="28"/>
          <w:lang w:val="uk-UA"/>
        </w:rPr>
        <w:t xml:space="preserve"> </w:t>
      </w:r>
      <w:r>
        <w:rPr>
          <w:sz w:val="28"/>
          <w:szCs w:val="28"/>
          <w:lang w:val="uk-UA"/>
        </w:rPr>
        <w:t xml:space="preserve">       </w:t>
      </w:r>
      <w:r w:rsidRPr="00176F5F">
        <w:rPr>
          <w:sz w:val="28"/>
          <w:szCs w:val="28"/>
          <w:lang w:val="uk-UA"/>
        </w:rPr>
        <w:t>Розуміння гендерної чутливості як основи гендерної культури особистості, що закладає ґрунт для формування гендерно збалансованого суспільства, на наш погляд, повинно стати провідним завданням у навчально-виховному процесі вищої школи. Тоді є надія, що майбутнє українське суспільство, його громадяни будуть більш гендерно гнучкими, чутливими і зможуть вирішити не</w:t>
      </w:r>
      <w:r w:rsidRPr="00F923C2">
        <w:rPr>
          <w:sz w:val="28"/>
          <w:szCs w:val="28"/>
          <w:lang w:val="uk-UA"/>
        </w:rPr>
        <w:t xml:space="preserve">хай не всі, але багато проблем нерівності. У цьому розумінні гендерні дослідження </w:t>
      </w:r>
      <w:r w:rsidRPr="00803D6B">
        <w:rPr>
          <w:sz w:val="28"/>
          <w:szCs w:val="28"/>
          <w:lang w:val="uk-UA"/>
        </w:rPr>
        <w:t xml:space="preserve">містять </w:t>
      </w:r>
      <w:r w:rsidRPr="00F923C2">
        <w:rPr>
          <w:sz w:val="28"/>
          <w:szCs w:val="28"/>
          <w:lang w:val="uk-UA"/>
        </w:rPr>
        <w:t xml:space="preserve"> </w:t>
      </w:r>
      <w:r w:rsidRPr="00803D6B">
        <w:rPr>
          <w:sz w:val="28"/>
          <w:szCs w:val="28"/>
          <w:lang w:val="uk-UA"/>
        </w:rPr>
        <w:t xml:space="preserve">значний </w:t>
      </w:r>
      <w:r w:rsidRPr="00F923C2">
        <w:rPr>
          <w:sz w:val="28"/>
          <w:szCs w:val="28"/>
          <w:lang w:val="uk-UA"/>
        </w:rPr>
        <w:t xml:space="preserve"> інноваційний потенціал. Тоді можна сподіватися, що впровадження гендерних курсів до практики вищої освіти призведе до того, що «патриархатні модуси</w:t>
      </w:r>
      <w:r w:rsidRPr="00803D6B">
        <w:rPr>
          <w:sz w:val="28"/>
          <w:szCs w:val="28"/>
          <w:lang w:val="uk-UA"/>
        </w:rPr>
        <w:t>»</w:t>
      </w:r>
      <w:r w:rsidRPr="00F923C2">
        <w:rPr>
          <w:sz w:val="28"/>
          <w:szCs w:val="28"/>
          <w:lang w:val="uk-UA"/>
        </w:rPr>
        <w:t xml:space="preserve"> культури будуть поступово слабшати, поступаючись місцем культурі дійсної рівності чоловіків і жіно</w:t>
      </w:r>
      <w:r>
        <w:rPr>
          <w:sz w:val="28"/>
          <w:szCs w:val="28"/>
          <w:lang w:val="uk-UA"/>
        </w:rPr>
        <w:t xml:space="preserve">к. </w:t>
      </w:r>
    </w:p>
    <w:p w:rsidR="00607C78" w:rsidRPr="00F923C2" w:rsidRDefault="00607C78" w:rsidP="000E4E6A">
      <w:pPr>
        <w:autoSpaceDE w:val="0"/>
        <w:autoSpaceDN w:val="0"/>
        <w:adjustRightInd w:val="0"/>
        <w:spacing w:line="360" w:lineRule="auto"/>
        <w:ind w:firstLine="720"/>
        <w:jc w:val="both"/>
        <w:rPr>
          <w:bCs/>
          <w:color w:val="000000"/>
          <w:sz w:val="28"/>
          <w:szCs w:val="28"/>
          <w:lang w:val="uk-UA"/>
        </w:rPr>
      </w:pPr>
      <w:r w:rsidRPr="00F923C2">
        <w:rPr>
          <w:bCs/>
          <w:color w:val="000000"/>
          <w:sz w:val="28"/>
          <w:szCs w:val="28"/>
          <w:lang w:val="uk-UA"/>
        </w:rPr>
        <w:t>. Результати дослідження свідчать про необхідність спеціальної підготовки викладачів у процесі педагогічної діяльності, адже відомо, що спочатку розвивається позитивне ставлення до інклюзивного навчання, виникає мотивація до участі в його проведенні і в подальшому засвоюються практичні навички і уміння щодо впровадження інклюзії.</w:t>
      </w:r>
    </w:p>
    <w:p w:rsidR="00607C78" w:rsidRDefault="00607C78" w:rsidP="000E4E6A">
      <w:pPr>
        <w:spacing w:line="360" w:lineRule="auto"/>
        <w:rPr>
          <w:lang w:val="uk-UA"/>
        </w:rPr>
      </w:pPr>
    </w:p>
    <w:p w:rsidR="00607C78" w:rsidRPr="005151E4" w:rsidRDefault="00607C78" w:rsidP="000E4E6A">
      <w:pPr>
        <w:spacing w:line="360" w:lineRule="auto"/>
        <w:rPr>
          <w:lang w:val="uk-UA"/>
        </w:rPr>
      </w:pPr>
    </w:p>
    <w:p w:rsidR="00607C78" w:rsidRDefault="00607C78" w:rsidP="000E4E6A">
      <w:pPr>
        <w:autoSpaceDE w:val="0"/>
        <w:autoSpaceDN w:val="0"/>
        <w:adjustRightInd w:val="0"/>
        <w:spacing w:line="360" w:lineRule="auto"/>
        <w:jc w:val="center"/>
        <w:rPr>
          <w:b/>
          <w:bCs/>
          <w:iCs/>
          <w:color w:val="000000"/>
          <w:sz w:val="28"/>
          <w:szCs w:val="28"/>
          <w:lang w:val="uk-UA"/>
        </w:rPr>
      </w:pPr>
      <w:r>
        <w:rPr>
          <w:b/>
          <w:sz w:val="28"/>
          <w:szCs w:val="28"/>
          <w:lang w:val="uk-UA"/>
        </w:rPr>
        <w:br w:type="page"/>
      </w:r>
      <w:r w:rsidRPr="00887784">
        <w:rPr>
          <w:b/>
          <w:bCs/>
          <w:iCs/>
          <w:color w:val="000000"/>
          <w:sz w:val="28"/>
          <w:szCs w:val="28"/>
          <w:lang w:val="uk-UA"/>
        </w:rPr>
        <w:t>Список використаних джерел</w:t>
      </w:r>
    </w:p>
    <w:p w:rsidR="00607C78" w:rsidRPr="00887784" w:rsidRDefault="00607C78" w:rsidP="000E4E6A">
      <w:pPr>
        <w:autoSpaceDE w:val="0"/>
        <w:autoSpaceDN w:val="0"/>
        <w:adjustRightInd w:val="0"/>
        <w:spacing w:line="360" w:lineRule="auto"/>
        <w:jc w:val="center"/>
        <w:rPr>
          <w:b/>
          <w:bCs/>
          <w:iCs/>
          <w:color w:val="000000"/>
          <w:sz w:val="28"/>
          <w:szCs w:val="28"/>
          <w:lang w:val="uk-UA"/>
        </w:rPr>
      </w:pP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 xml:space="preserve">1. Айслер Р. Чаша та меч : Наша історія, наше майбутнє / Ріане Айслер.  К. : Сфера, 2003. 355 с. </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 Алехина С. В. Инклюзивное образование / С. В. Алехина, Н. Я. Семаго, А. К. Фадина; [отв. ред. Т. Н. Гусева]. – Выпуск 2 : Технология определения образовательного маршрута для ребенка с ограниченными возможностями здоровья. М. : Центр „Школьная книга”, 2010. 208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 Безпалько О. В. Соціальна педагогіка у схемах і таблицях : [навч. посібник] / О. В. Безпалько. К. : Логос, 2003. 134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4. Богинская Ю. В. Социально-педагогическая поддержка студентов с ограниченными возможностями в высших учебных заведениях : теория и практика : [монография] / Юлия Валериевна Богинская. Ялта : РИО РВУЗ „КГУ”, 2012. 384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5. Васильченко Л. В. Профессиональная компетентность руководителя школы / Л. В. Васильченко, И. В. Гришина. Харьков : Вид. Группа „Основа”, 2006. 224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6.  Говорун Т., Кікінежді О. Гендерна психологія: Навчальний посібник. К.: Видавничий центр «Академія», 2004. 308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7. Губа А. В. Теоретико-методичні засади формування управлінської культури вчителя – майбутнього менеджера освіти : дис. ... д-ра пед. наук : спец. 13.00.04 „Теорія і методика професійної освіти” / Губа Анатолій Васильович. Х., 2010. 512 с.</w:t>
      </w:r>
    </w:p>
    <w:p w:rsidR="00607C78" w:rsidRPr="00F923C2" w:rsidRDefault="00607C78" w:rsidP="00887784">
      <w:pPr>
        <w:spacing w:line="360" w:lineRule="auto"/>
        <w:ind w:left="540" w:hanging="540"/>
        <w:jc w:val="both"/>
        <w:rPr>
          <w:sz w:val="28"/>
          <w:szCs w:val="28"/>
          <w:lang w:val="uk-UA" w:eastAsia="en-US"/>
        </w:rPr>
      </w:pPr>
      <w:r>
        <w:rPr>
          <w:sz w:val="28"/>
          <w:szCs w:val="28"/>
          <w:lang w:val="uk-UA" w:eastAsia="en-US"/>
        </w:rPr>
        <w:t xml:space="preserve">   </w:t>
      </w:r>
      <w:r w:rsidRPr="00F923C2">
        <w:rPr>
          <w:sz w:val="28"/>
          <w:szCs w:val="28"/>
          <w:lang w:val="uk-UA" w:eastAsia="en-US"/>
        </w:rPr>
        <w:t>8. Дікова-Фаворська О. М. Критерії і бар’єри соціалізації людей з  функціональними обмеженнями / Олена Михайлівна Дікова-Фаворська // Вісник Одеського національного університету „Соціологія і політичні науки”. Т. 12. Випуск 6. Одеса, 2007. С. 457 – 466.</w:t>
      </w:r>
    </w:p>
    <w:p w:rsidR="00607C78" w:rsidRPr="00F923C2" w:rsidRDefault="00607C78" w:rsidP="00887784">
      <w:pPr>
        <w:spacing w:line="360" w:lineRule="auto"/>
        <w:ind w:left="540" w:hanging="540"/>
        <w:jc w:val="both"/>
        <w:rPr>
          <w:sz w:val="28"/>
          <w:szCs w:val="28"/>
          <w:lang w:val="uk-UA" w:eastAsia="en-US"/>
        </w:rPr>
      </w:pPr>
      <w:r>
        <w:rPr>
          <w:sz w:val="28"/>
          <w:szCs w:val="28"/>
          <w:lang w:val="uk-UA" w:eastAsia="en-US"/>
        </w:rPr>
        <w:t xml:space="preserve">        </w:t>
      </w:r>
      <w:r w:rsidRPr="00F923C2">
        <w:rPr>
          <w:sz w:val="28"/>
          <w:szCs w:val="28"/>
          <w:lang w:val="uk-UA" w:eastAsia="en-US"/>
        </w:rPr>
        <w:t xml:space="preserve">9. Дмітрієва М. Гендерна термінологія: національне </w:t>
      </w:r>
      <w:r w:rsidRPr="00803D6B">
        <w:rPr>
          <w:sz w:val="28"/>
          <w:szCs w:val="28"/>
          <w:lang w:eastAsia="en-US"/>
        </w:rPr>
        <w:t>vs</w:t>
      </w:r>
      <w:r w:rsidRPr="00F923C2">
        <w:rPr>
          <w:sz w:val="28"/>
          <w:szCs w:val="28"/>
          <w:lang w:val="uk-UA" w:eastAsia="en-US"/>
        </w:rPr>
        <w:t>. Інтернаціональне //</w:t>
      </w:r>
      <w:r w:rsidRPr="00803D6B">
        <w:rPr>
          <w:sz w:val="28"/>
          <w:szCs w:val="28"/>
          <w:lang w:eastAsia="en-US"/>
        </w:rPr>
        <w:t>http</w:t>
      </w:r>
      <w:r w:rsidRPr="00F923C2">
        <w:rPr>
          <w:sz w:val="28"/>
          <w:szCs w:val="28"/>
          <w:lang w:val="uk-UA" w:eastAsia="en-US"/>
        </w:rPr>
        <w:t>://</w:t>
      </w:r>
      <w:r w:rsidRPr="00803D6B">
        <w:rPr>
          <w:sz w:val="28"/>
          <w:szCs w:val="28"/>
          <w:lang w:eastAsia="en-US"/>
        </w:rPr>
        <w:t>www</w:t>
      </w:r>
      <w:r w:rsidRPr="00F923C2">
        <w:rPr>
          <w:sz w:val="28"/>
          <w:szCs w:val="28"/>
          <w:lang w:val="uk-UA" w:eastAsia="en-US"/>
        </w:rPr>
        <w:t>.</w:t>
      </w:r>
      <w:r w:rsidRPr="00803D6B">
        <w:rPr>
          <w:sz w:val="28"/>
          <w:szCs w:val="28"/>
          <w:lang w:eastAsia="en-US"/>
        </w:rPr>
        <w:t>linguistics</w:t>
      </w:r>
      <w:r w:rsidRPr="00F923C2">
        <w:rPr>
          <w:sz w:val="28"/>
          <w:szCs w:val="28"/>
          <w:lang w:val="uk-UA" w:eastAsia="en-US"/>
        </w:rPr>
        <w:t>.</w:t>
      </w:r>
      <w:r w:rsidRPr="00803D6B">
        <w:rPr>
          <w:sz w:val="28"/>
          <w:szCs w:val="28"/>
          <w:lang w:eastAsia="en-US"/>
        </w:rPr>
        <w:t>kiev</w:t>
      </w:r>
      <w:r w:rsidRPr="00F923C2">
        <w:rPr>
          <w:sz w:val="28"/>
          <w:szCs w:val="28"/>
          <w:lang w:val="uk-UA" w:eastAsia="en-US"/>
        </w:rPr>
        <w:t>.</w:t>
      </w:r>
      <w:r w:rsidRPr="00803D6B">
        <w:rPr>
          <w:sz w:val="28"/>
          <w:szCs w:val="28"/>
          <w:lang w:eastAsia="en-US"/>
        </w:rPr>
        <w:t>ua</w:t>
      </w:r>
      <w:r w:rsidRPr="00F923C2">
        <w:rPr>
          <w:sz w:val="28"/>
          <w:szCs w:val="28"/>
          <w:lang w:val="uk-UA" w:eastAsia="en-US"/>
        </w:rPr>
        <w:t xml:space="preserve"> /</w:t>
      </w:r>
      <w:r w:rsidRPr="00803D6B">
        <w:rPr>
          <w:sz w:val="28"/>
          <w:szCs w:val="28"/>
          <w:lang w:eastAsia="en-US"/>
        </w:rPr>
        <w:t>seminar</w:t>
      </w:r>
      <w:r w:rsidRPr="00F923C2">
        <w:rPr>
          <w:sz w:val="28"/>
          <w:szCs w:val="28"/>
          <w:lang w:val="uk-UA" w:eastAsia="en-US"/>
        </w:rPr>
        <w:t xml:space="preserve">/2005 /03/07/ </w:t>
      </w:r>
      <w:r w:rsidRPr="00803D6B">
        <w:rPr>
          <w:sz w:val="28"/>
          <w:szCs w:val="28"/>
          <w:lang w:eastAsia="en-US"/>
        </w:rPr>
        <w:t>seminar</w:t>
      </w:r>
      <w:r w:rsidRPr="00F923C2">
        <w:rPr>
          <w:sz w:val="28"/>
          <w:szCs w:val="28"/>
          <w:lang w:val="uk-UA" w:eastAsia="en-US"/>
        </w:rPr>
        <w:t>_3_</w:t>
      </w:r>
      <w:r w:rsidRPr="00803D6B">
        <w:rPr>
          <w:sz w:val="28"/>
          <w:szCs w:val="28"/>
          <w:lang w:eastAsia="en-US"/>
        </w:rPr>
        <w:t>genderna</w:t>
      </w:r>
      <w:r w:rsidRPr="00F923C2">
        <w:rPr>
          <w:sz w:val="28"/>
          <w:szCs w:val="28"/>
          <w:lang w:val="uk-UA" w:eastAsia="en-US"/>
        </w:rPr>
        <w:t>_</w:t>
      </w:r>
      <w:r w:rsidRPr="00803D6B">
        <w:rPr>
          <w:sz w:val="28"/>
          <w:szCs w:val="28"/>
          <w:lang w:eastAsia="en-US"/>
        </w:rPr>
        <w:t>t</w:t>
      </w:r>
      <w:r w:rsidRPr="00F923C2">
        <w:rPr>
          <w:sz w:val="28"/>
          <w:szCs w:val="28"/>
          <w:lang w:val="uk-UA" w:eastAsia="en-US"/>
        </w:rPr>
        <w:t>_35.</w:t>
      </w:r>
      <w:r w:rsidRPr="00803D6B">
        <w:rPr>
          <w:sz w:val="28"/>
          <w:szCs w:val="28"/>
          <w:lang w:eastAsia="en-US"/>
        </w:rPr>
        <w:t>html</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 xml:space="preserve">10. Закон України „Про вищу освіту” [Електронний ресурс]. – Режим доступу : </w:t>
      </w:r>
      <w:hyperlink r:id="rId10" w:history="1">
        <w:r w:rsidRPr="00803D6B">
          <w:rPr>
            <w:color w:val="0563C1"/>
            <w:sz w:val="28"/>
            <w:szCs w:val="28"/>
            <w:u w:val="single"/>
            <w:lang w:eastAsia="en-US"/>
          </w:rPr>
          <w:t>http://zakon3.rada.gov.ua/laws/show/1556-18</w:t>
        </w:r>
      </w:hyperlink>
      <w:r w:rsidRPr="00803D6B">
        <w:rPr>
          <w:sz w:val="28"/>
          <w:szCs w:val="28"/>
          <w:lang w:eastAsia="en-US"/>
        </w:rPr>
        <w:t>.</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11. Звєрєва І. Д. Соціально-педагогічна робота з дітьми та молоддю в Україні : теорія і практика : [монографія] / І. Д. Звєрєва. К. : Правда Ярославичів, 1998. 333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12. Історія, теорія і практика соціальної роботи в Україні : [наук.-навч.- метод. посібник для студентів, магістрантів, аспірантів і спеціалістів у галузі соціальної педагогіки, соціальної роботи] / С. Я. Харченко, М. С. Кратінов, Л. Ц. Ваховський та ін. Луганськ : Альма-матер, 2004. 317 с.</w:t>
      </w:r>
    </w:p>
    <w:p w:rsidR="00607C78" w:rsidRPr="00887784" w:rsidRDefault="00607C78" w:rsidP="00887784">
      <w:pPr>
        <w:spacing w:line="360" w:lineRule="auto"/>
        <w:ind w:left="540" w:hanging="540"/>
        <w:jc w:val="both"/>
        <w:rPr>
          <w:sz w:val="28"/>
          <w:szCs w:val="28"/>
          <w:lang w:val="en-US" w:eastAsia="en-US"/>
        </w:rPr>
      </w:pPr>
      <w:r>
        <w:rPr>
          <w:sz w:val="28"/>
          <w:szCs w:val="28"/>
          <w:lang w:val="uk-UA" w:eastAsia="en-US"/>
        </w:rPr>
        <w:t xml:space="preserve">     </w:t>
      </w:r>
      <w:r w:rsidRPr="00803D6B">
        <w:rPr>
          <w:sz w:val="28"/>
          <w:szCs w:val="28"/>
          <w:lang w:eastAsia="en-US"/>
        </w:rPr>
        <w:t>13. Кісь О. Кого оберігає Берегиня, або Матріархат як чоловічий винахід [Електронний ресурс] /Оксана Кісь.  Режимдоступу</w:t>
      </w:r>
      <w:r w:rsidRPr="00887784">
        <w:rPr>
          <w:sz w:val="28"/>
          <w:szCs w:val="28"/>
          <w:lang w:val="en-US" w:eastAsia="en-US"/>
        </w:rPr>
        <w:t xml:space="preserve">:http://linguistics.kava.kiev.ua/publications/2008/06/20/kogo_oberigae_beregi_73. html. </w:t>
      </w:r>
    </w:p>
    <w:p w:rsidR="00607C78" w:rsidRPr="00803D6B" w:rsidRDefault="00607C78" w:rsidP="00887784">
      <w:pPr>
        <w:spacing w:line="360" w:lineRule="auto"/>
        <w:ind w:left="540" w:hanging="540"/>
        <w:jc w:val="both"/>
        <w:rPr>
          <w:sz w:val="28"/>
          <w:szCs w:val="28"/>
          <w:lang w:val="uk-UA"/>
        </w:rPr>
      </w:pPr>
      <w:r>
        <w:rPr>
          <w:sz w:val="28"/>
          <w:szCs w:val="28"/>
          <w:lang w:val="uk-UA" w:eastAsia="en-US"/>
        </w:rPr>
        <w:t xml:space="preserve">    </w:t>
      </w:r>
      <w:r w:rsidRPr="00803D6B">
        <w:rPr>
          <w:sz w:val="28"/>
          <w:szCs w:val="28"/>
          <w:lang w:eastAsia="en-US"/>
        </w:rPr>
        <w:t>14.</w:t>
      </w:r>
      <w:r w:rsidRPr="00803D6B">
        <w:rPr>
          <w:color w:val="929292"/>
          <w:sz w:val="28"/>
          <w:szCs w:val="28"/>
          <w:lang w:eastAsia="en-US"/>
        </w:rPr>
        <w:t xml:space="preserve"> </w:t>
      </w:r>
      <w:r w:rsidRPr="00803D6B">
        <w:rPr>
          <w:color w:val="000000"/>
          <w:sz w:val="28"/>
          <w:szCs w:val="28"/>
          <w:lang w:eastAsia="en-US"/>
        </w:rPr>
        <w:t>Клёцина, И. С. (2007). Развитие ґендерной компетентности государственных и муниципальных служащих в процессе ґендерного образования. Женщина в российском обществе, 3 (44), 60–65.</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Pr>
          <w:sz w:val="28"/>
          <w:szCs w:val="28"/>
          <w:lang w:eastAsia="en-US"/>
        </w:rPr>
        <w:t>1</w:t>
      </w:r>
      <w:r>
        <w:rPr>
          <w:sz w:val="28"/>
          <w:szCs w:val="28"/>
          <w:lang w:val="uk-UA" w:eastAsia="en-US"/>
        </w:rPr>
        <w:t>5</w:t>
      </w:r>
      <w:r w:rsidRPr="00803D6B">
        <w:rPr>
          <w:sz w:val="28"/>
          <w:szCs w:val="28"/>
          <w:lang w:eastAsia="en-US"/>
        </w:rPr>
        <w:t>. Коваль Л. Г. Соціальна педагогіка / Соціальна робота : [навч. посіб.] / Л. Г. Коваль, І. А. Звєрєва, С. Р. Хлєбнік. К. : ІЗМН, 1997. 392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16.Котова-Олійник С. Соціокультурний зміст візуальних репрезентацій гендерних відносин у сучасній рекламі [Текст] : дис. ... канд. філос. наук : 09.00.03 / Софія Котова-Олійник ; Житомирський державний університет ім. І. Франка. Житомир, 2013. 206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17. Мельник Т. 50/50 : Сучасне гендерне мислення : [словник] / Т. Мельник, Л. Кобелянська. К. : К.І.С., 2005. 280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18.  Митчел Д. Эффективные педагогические технологии специального и инклюзивного образования : главы из книги / Дэвид Митчел; перевод с анг. И. С. Аникеев, Н. В. Борисова. – 2-е изд. М. : ООО „БЭСТ-принт”, 2011. 138 с.</w:t>
      </w:r>
    </w:p>
    <w:p w:rsidR="00607C78" w:rsidRPr="00803D6B" w:rsidRDefault="00607C78" w:rsidP="00887784">
      <w:pPr>
        <w:spacing w:line="360" w:lineRule="auto"/>
        <w:ind w:left="540" w:hanging="540"/>
        <w:jc w:val="both"/>
        <w:rPr>
          <w:sz w:val="28"/>
          <w:szCs w:val="28"/>
          <w:lang w:eastAsia="en-US"/>
        </w:rPr>
      </w:pPr>
      <w:r w:rsidRPr="00803D6B">
        <w:rPr>
          <w:sz w:val="28"/>
          <w:szCs w:val="28"/>
          <w:lang w:eastAsia="en-US"/>
        </w:rPr>
        <w:t xml:space="preserve"> </w:t>
      </w:r>
      <w:r>
        <w:rPr>
          <w:sz w:val="28"/>
          <w:szCs w:val="28"/>
          <w:lang w:val="uk-UA" w:eastAsia="en-US"/>
        </w:rPr>
        <w:t xml:space="preserve">   </w:t>
      </w:r>
      <w:r w:rsidRPr="00803D6B">
        <w:rPr>
          <w:sz w:val="28"/>
          <w:szCs w:val="28"/>
          <w:lang w:eastAsia="en-US"/>
        </w:rPr>
        <w:t>19. Моісеєнко Р. О. Медико-організаційні технології в удосконаленні допомоги дітям з обмеженими можливостями здоров’я / Р. О. Моісеєнко, В. Ю. Мартинюк // Соціальна педіатрія : збірник наукових праць. К. : Інтемед, 2003. С. 4 – 15.</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 xml:space="preserve">20. Москаленко В. Гендерна культура суспільства. Гендерні норми [Електронний ресурс] / В. Москаленко // Соціальна психологія. — Режим доступу : http://bookbrains.com/book_420_ chapter_154 _%3 Cspan_style='font-size:12.0pt;. </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F923C2">
        <w:rPr>
          <w:sz w:val="28"/>
          <w:szCs w:val="28"/>
          <w:lang w:val="uk-UA" w:eastAsia="en-US"/>
        </w:rPr>
        <w:t xml:space="preserve">21. Полулященко Ю. М. Використання педагогічних технологій адаптивної фізичної культури і спорту в процесі соціальної інтеграції осіб </w:t>
      </w:r>
      <w:r w:rsidRPr="00803D6B">
        <w:rPr>
          <w:sz w:val="28"/>
          <w:szCs w:val="28"/>
          <w:lang w:eastAsia="en-US"/>
        </w:rPr>
        <w:t>c</w:t>
      </w:r>
      <w:r w:rsidRPr="00F923C2">
        <w:rPr>
          <w:sz w:val="28"/>
          <w:szCs w:val="28"/>
          <w:lang w:val="uk-UA" w:eastAsia="en-US"/>
        </w:rPr>
        <w:t xml:space="preserve"> обмеженими можливостями / Ю. М. Полулященко, О. П. Глоба // Вісник ЛНУ імені Тараса Шевченка. </w:t>
      </w:r>
      <w:r w:rsidRPr="00803D6B">
        <w:rPr>
          <w:sz w:val="28"/>
          <w:szCs w:val="28"/>
          <w:lang w:eastAsia="en-US"/>
        </w:rPr>
        <w:t>№ 23 (234), 2011. С. 92 – 99</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22. П’яткова Т. Розвиток інклюзивної компетентності вчителя : швейцарський досвід [Електроний ресурс] / Т. П’яткова. – Режим доступу : http:// www. deseco. admin. Ch</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 xml:space="preserve">23. Сак Т. Технологія портфоліо в інклюзивному </w:t>
      </w:r>
      <w:r>
        <w:rPr>
          <w:sz w:val="28"/>
          <w:szCs w:val="28"/>
          <w:lang w:eastAsia="en-US"/>
        </w:rPr>
        <w:t>класі / Т. Сак // Дефектологія</w:t>
      </w:r>
      <w:r>
        <w:rPr>
          <w:sz w:val="28"/>
          <w:szCs w:val="28"/>
          <w:lang w:val="uk-UA" w:eastAsia="en-US"/>
        </w:rPr>
        <w:t>,</w:t>
      </w:r>
      <w:r w:rsidRPr="00803D6B">
        <w:rPr>
          <w:sz w:val="28"/>
          <w:szCs w:val="28"/>
          <w:lang w:eastAsia="en-US"/>
        </w:rPr>
        <w:t xml:space="preserve"> 2009. № 4. С. 6 – 9.</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24. Селевко Г. К. Энциклопедия образовательных технологий : в 2- х т. / Г. К. Селевко. – Т. 1 М. : НИИ школьных технологий, 2006. 816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25. Современный словарь по педагогике / сост. Е. С. Рапацевич. Минск : Современное слово, 2001. 928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26. Сосницкая О. Студенты-инвалиды в немецких вузах [Электронный ресурс] / О. Сосницкая. – Режим доступа : http://www.blindlife.org. ua/node/2473</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27. Стангвик Г. Интегрированное обучение : мировой опыт / Г. Стангвик; под ред. С. Пейла, К. Нейера и С. Хегерта. Лондон, 1997. 156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28. Терзі П. Формування гендерної культури студентів вищих  технічних навчальних закладів : дис. … канд. пед. наук : 13.00.04 / Пилип Терзі.  Одеса, 2007. 236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87784">
        <w:rPr>
          <w:sz w:val="28"/>
          <w:szCs w:val="28"/>
          <w:lang w:val="uk-UA" w:eastAsia="en-US"/>
        </w:rPr>
        <w:t>29. Турецька Х. І. Психологічні чинники ставлення педагогів до інклюзивної освіти / Х. І. Турецька, М. А. Шляхтіна // Вища освіта України</w:t>
      </w:r>
      <w:r>
        <w:rPr>
          <w:sz w:val="28"/>
          <w:szCs w:val="28"/>
          <w:lang w:val="uk-UA" w:eastAsia="en-US"/>
        </w:rPr>
        <w:t>.</w:t>
      </w:r>
      <w:r w:rsidRPr="00887784">
        <w:rPr>
          <w:sz w:val="28"/>
          <w:szCs w:val="28"/>
          <w:lang w:val="uk-UA" w:eastAsia="en-US"/>
        </w:rPr>
        <w:t xml:space="preserve"> </w:t>
      </w:r>
      <w:r w:rsidRPr="00803D6B">
        <w:rPr>
          <w:sz w:val="28"/>
          <w:szCs w:val="28"/>
          <w:lang w:eastAsia="en-US"/>
        </w:rPr>
        <w:t>Додаток 2 до № 3, том ІV (29). 2011.  716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30. Український тлумачний словник [Електронний ресурс]. – Режим доступу : http://language.br.com.ua/</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31. Фудорова О. М. Вища освіта як чинник підвищення соціального статусу осіб з обмеженими можливостями : автореф. … дис. канд. соціолог. наук. : спец. 22.00.04 „Спеціальні та галузеві соціології” / Олена Миколаївна Фудорова. Харків : ХНУ ім. В. Н. Каразіна, 2011. 20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7A29B3">
        <w:rPr>
          <w:sz w:val="28"/>
          <w:szCs w:val="28"/>
          <w:lang w:val="uk-UA" w:eastAsia="en-US"/>
        </w:rPr>
        <w:t>32. Фудорова О. М. Інтеграція осіб з обмеженими можливостями в соціум через механізми університет</w:t>
      </w:r>
      <w:r>
        <w:rPr>
          <w:sz w:val="28"/>
          <w:szCs w:val="28"/>
          <w:lang w:val="uk-UA" w:eastAsia="en-US"/>
        </w:rPr>
        <w:t xml:space="preserve">ської </w:t>
      </w:r>
      <w:r w:rsidRPr="007A29B3">
        <w:rPr>
          <w:sz w:val="28"/>
          <w:szCs w:val="28"/>
          <w:lang w:val="uk-UA" w:eastAsia="en-US"/>
        </w:rPr>
        <w:t xml:space="preserve"> освіти [Електронний ресурс] / Олена Миколаївна Фудорова. – Режим доступу : </w:t>
      </w:r>
      <w:r w:rsidRPr="00803D6B">
        <w:rPr>
          <w:sz w:val="28"/>
          <w:szCs w:val="28"/>
          <w:lang w:eastAsia="en-US"/>
        </w:rPr>
        <w:t>http</w:t>
      </w:r>
      <w:r w:rsidRPr="007A29B3">
        <w:rPr>
          <w:sz w:val="28"/>
          <w:szCs w:val="28"/>
          <w:lang w:val="uk-UA" w:eastAsia="en-US"/>
        </w:rPr>
        <w:t xml:space="preserve">: // </w:t>
      </w:r>
      <w:r w:rsidRPr="00803D6B">
        <w:rPr>
          <w:sz w:val="28"/>
          <w:szCs w:val="28"/>
          <w:lang w:eastAsia="en-US"/>
        </w:rPr>
        <w:t>dspace</w:t>
      </w:r>
      <w:r w:rsidRPr="007A29B3">
        <w:rPr>
          <w:sz w:val="28"/>
          <w:szCs w:val="28"/>
          <w:lang w:val="uk-UA" w:eastAsia="en-US"/>
        </w:rPr>
        <w:t xml:space="preserve">. </w:t>
      </w:r>
      <w:r w:rsidRPr="00803D6B">
        <w:rPr>
          <w:sz w:val="28"/>
          <w:szCs w:val="28"/>
          <w:lang w:eastAsia="en-US"/>
        </w:rPr>
        <w:t>univer</w:t>
      </w:r>
      <w:r w:rsidRPr="007A29B3">
        <w:rPr>
          <w:sz w:val="28"/>
          <w:szCs w:val="28"/>
          <w:lang w:val="uk-UA" w:eastAsia="en-US"/>
        </w:rPr>
        <w:t xml:space="preserve">. </w:t>
      </w:r>
      <w:r w:rsidRPr="00803D6B">
        <w:rPr>
          <w:sz w:val="28"/>
          <w:szCs w:val="28"/>
          <w:lang w:eastAsia="en-US"/>
        </w:rPr>
        <w:t>Kharkov. ua. bitstream/ _ 123456789/ 4795/2 Fudorovapdf.</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33. Хитрюк В. В. Готовность педагогов к инклюзивному образованию : ценностный аспект / В. В. Хитрюк // Вестник Московского городского педагогического университета : научный журнал. М., 2013. № 4 (Серия „Педагогика и психология”). С. 102 – 111.</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34. Хуторской А. В. Определение общепредметного содержания и ключевых компетенций как характеристика нового подхода к конструированию образовательных стандартов [Электронный ресурс] / А. В. Хуторско // Интернет-журн. „Эйдос”. 2002. – Режим доступа : http://www.eidos.ru/jo urnal/2002 /0423.h tm.</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35. Шакурова М. В. Методика и технология работы социального  педагога : [учеб. пособие для студ. высш. пед. учеб. заведений] / М. В. Шакурова. – 2-е изд., стереотип. М. : Издательский центр ,,Академия”, 2004. 272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36. Шапран Ю. О. Дискусійні поняття компетенції та компетентності [Електронний варіант] / Ю. О. Шапран. – Режим доступу : http:// osvita.ua/school/lessons_summary/eda_technology/28937/</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37. Шендрик И. Г. Образовательное пространство субъекта и его проектирование / И. Г. Шендрик. М. : АПКиПРО, 2003. 156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38. Шептенко П. А. Методика и технология работы социального педагога : [учеб. пособие для студ. высш. пед. учеб. заведений / П. А. Шептенко, Г. А. Воронина]; под ред. В. А. Сластенина. М. : Издательский центр ,,Академия”, 2002. 208 с.</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39. Штылева Л.В. Педагогика и гендер: развитие гендерных подходов в образовании//http://www.ivanovo.ac.ru/win1251/jornal/jornal3/shtil.htm</w:t>
      </w:r>
    </w:p>
    <w:p w:rsidR="00607C78" w:rsidRPr="00803D6B" w:rsidRDefault="00607C78" w:rsidP="00887784">
      <w:pPr>
        <w:spacing w:line="360" w:lineRule="auto"/>
        <w:ind w:left="540" w:hanging="540"/>
        <w:jc w:val="both"/>
        <w:rPr>
          <w:sz w:val="28"/>
          <w:szCs w:val="28"/>
          <w:lang w:eastAsia="en-US"/>
        </w:rPr>
      </w:pPr>
      <w:r>
        <w:rPr>
          <w:sz w:val="28"/>
          <w:szCs w:val="28"/>
          <w:lang w:val="uk-UA" w:eastAsia="en-US"/>
        </w:rPr>
        <w:t xml:space="preserve"> </w:t>
      </w:r>
      <w:r w:rsidRPr="00803D6B">
        <w:rPr>
          <w:sz w:val="28"/>
          <w:szCs w:val="28"/>
          <w:lang w:eastAsia="en-US"/>
        </w:rPr>
        <w:t>40. Яременко В.В. Новий тлумачний словник української мови : у 3 т. / упор. В. В. Яременко, О. М. Сліпушко. К. : „Аконіт”, 2007. Т. 1. 926 с.</w:t>
      </w:r>
    </w:p>
    <w:p w:rsidR="00607C78" w:rsidRPr="00803D6B" w:rsidRDefault="00607C78" w:rsidP="00887784">
      <w:pPr>
        <w:autoSpaceDE w:val="0"/>
        <w:autoSpaceDN w:val="0"/>
        <w:adjustRightInd w:val="0"/>
        <w:spacing w:line="360" w:lineRule="auto"/>
        <w:ind w:left="540" w:hanging="540"/>
        <w:jc w:val="both"/>
        <w:rPr>
          <w:color w:val="000000"/>
          <w:sz w:val="28"/>
          <w:szCs w:val="28"/>
        </w:rPr>
      </w:pPr>
    </w:p>
    <w:p w:rsidR="00607C78" w:rsidRDefault="00607C78" w:rsidP="00887784">
      <w:pPr>
        <w:pStyle w:val="NormalWeb"/>
        <w:spacing w:before="0" w:beforeAutospacing="0" w:after="0" w:afterAutospacing="0" w:line="360" w:lineRule="auto"/>
        <w:ind w:left="540" w:hanging="540"/>
        <w:jc w:val="center"/>
        <w:rPr>
          <w:sz w:val="28"/>
          <w:szCs w:val="28"/>
          <w:lang w:val="uk-UA"/>
        </w:rPr>
      </w:pPr>
      <w:r>
        <w:rPr>
          <w:sz w:val="28"/>
          <w:szCs w:val="28"/>
          <w:lang w:val="uk-UA"/>
        </w:rPr>
        <w:br w:type="page"/>
        <w:t>ДОДАТКИ</w:t>
      </w:r>
    </w:p>
    <w:p w:rsidR="00607C78" w:rsidRDefault="00607C78" w:rsidP="00887784">
      <w:pPr>
        <w:pStyle w:val="NormalWeb"/>
        <w:spacing w:before="0" w:beforeAutospacing="0" w:after="0" w:afterAutospacing="0" w:line="360" w:lineRule="auto"/>
        <w:ind w:left="540" w:hanging="540"/>
        <w:jc w:val="center"/>
        <w:rPr>
          <w:sz w:val="28"/>
          <w:szCs w:val="28"/>
          <w:lang w:val="uk-UA"/>
        </w:rPr>
      </w:pPr>
    </w:p>
    <w:p w:rsidR="00607C78" w:rsidRDefault="00607C78" w:rsidP="004D2451">
      <w:pPr>
        <w:pStyle w:val="NormalWeb"/>
        <w:spacing w:before="0" w:beforeAutospacing="0" w:after="0" w:afterAutospacing="0" w:line="360" w:lineRule="auto"/>
        <w:jc w:val="center"/>
        <w:rPr>
          <w:b/>
          <w:sz w:val="28"/>
          <w:szCs w:val="28"/>
          <w:lang w:val="uk-UA"/>
        </w:rPr>
      </w:pPr>
      <w:r>
        <w:rPr>
          <w:b/>
          <w:sz w:val="28"/>
          <w:szCs w:val="28"/>
          <w:lang w:val="uk-UA"/>
        </w:rPr>
        <w:t>Додаток</w:t>
      </w:r>
    </w:p>
    <w:p w:rsidR="00607C78" w:rsidRPr="004C4FCC" w:rsidRDefault="00607C78" w:rsidP="004D2451">
      <w:pPr>
        <w:pStyle w:val="NormalWeb"/>
        <w:spacing w:before="0" w:beforeAutospacing="0" w:after="0" w:afterAutospacing="0" w:line="360" w:lineRule="auto"/>
        <w:jc w:val="center"/>
        <w:rPr>
          <w:b/>
          <w:sz w:val="28"/>
          <w:szCs w:val="28"/>
          <w:lang w:val="uk-UA"/>
        </w:rPr>
      </w:pPr>
      <w:r>
        <w:rPr>
          <w:b/>
          <w:sz w:val="28"/>
          <w:szCs w:val="28"/>
          <w:lang w:val="uk-UA"/>
        </w:rPr>
        <w:t>(за методикою Чайковського М.Є.)</w:t>
      </w:r>
    </w:p>
    <w:p w:rsidR="00607C78" w:rsidRPr="005151E4" w:rsidRDefault="00607C78" w:rsidP="004C4FCC">
      <w:pPr>
        <w:pStyle w:val="Default"/>
        <w:spacing w:line="360" w:lineRule="auto"/>
        <w:jc w:val="center"/>
        <w:rPr>
          <w:sz w:val="28"/>
          <w:szCs w:val="28"/>
          <w:lang w:val="uk-UA"/>
        </w:rPr>
      </w:pPr>
      <w:r w:rsidRPr="005151E4">
        <w:rPr>
          <w:b/>
          <w:bCs/>
          <w:sz w:val="28"/>
          <w:szCs w:val="28"/>
          <w:lang w:val="uk-UA"/>
        </w:rPr>
        <w:t xml:space="preserve">Діагностичні методики на визначення рівня сформованості інклюзивної компетентності викладачів та співробітників </w:t>
      </w:r>
      <w:r>
        <w:rPr>
          <w:b/>
          <w:bCs/>
          <w:sz w:val="28"/>
          <w:szCs w:val="28"/>
          <w:lang w:val="uk-UA"/>
        </w:rPr>
        <w:t>ЗВО</w:t>
      </w:r>
    </w:p>
    <w:p w:rsidR="00607C78" w:rsidRPr="004C4FCC" w:rsidRDefault="00607C78" w:rsidP="004C4FCC">
      <w:pPr>
        <w:pStyle w:val="Default"/>
        <w:spacing w:line="360" w:lineRule="auto"/>
        <w:jc w:val="center"/>
        <w:rPr>
          <w:sz w:val="28"/>
          <w:szCs w:val="28"/>
          <w:lang w:val="uk-UA"/>
        </w:rPr>
      </w:pPr>
      <w:r w:rsidRPr="004C4FCC">
        <w:rPr>
          <w:b/>
          <w:bCs/>
          <w:sz w:val="28"/>
          <w:szCs w:val="28"/>
          <w:lang w:val="uk-UA"/>
        </w:rPr>
        <w:t>Бланк самооцінки соціальної компетентності викладачів закладу освіти інклюзивної орієнтації</w:t>
      </w:r>
    </w:p>
    <w:p w:rsidR="00607C78" w:rsidRPr="004C4FCC" w:rsidRDefault="00607C78" w:rsidP="004C4FCC">
      <w:pPr>
        <w:pStyle w:val="Default"/>
        <w:spacing w:line="360" w:lineRule="auto"/>
        <w:jc w:val="center"/>
        <w:rPr>
          <w:sz w:val="28"/>
          <w:szCs w:val="28"/>
          <w:lang w:val="uk-UA"/>
        </w:rPr>
      </w:pPr>
      <w:r w:rsidRPr="004C4FCC">
        <w:rPr>
          <w:i/>
          <w:iCs/>
          <w:sz w:val="28"/>
          <w:szCs w:val="28"/>
          <w:lang w:val="uk-UA"/>
        </w:rPr>
        <w:t>Шановний колего!</w:t>
      </w:r>
    </w:p>
    <w:p w:rsidR="00607C78" w:rsidRDefault="00607C78" w:rsidP="004C4FCC">
      <w:pPr>
        <w:pStyle w:val="Default"/>
        <w:spacing w:line="360" w:lineRule="auto"/>
        <w:jc w:val="both"/>
        <w:rPr>
          <w:sz w:val="28"/>
          <w:szCs w:val="28"/>
          <w:lang w:val="uk-UA"/>
        </w:rPr>
      </w:pPr>
      <w:r>
        <w:rPr>
          <w:sz w:val="28"/>
          <w:szCs w:val="28"/>
        </w:rPr>
        <w:t xml:space="preserve">Оцініть рівень володіння нижче перерахованими уміннями за 5-бальною шкалою, де 1 – важко визначитися, 2 – не володію, 3 – володію незначною мірою, 4 – достатньо володію, 5 – володію добре. </w:t>
      </w:r>
    </w:p>
    <w:p w:rsidR="00607C78" w:rsidRDefault="00607C78" w:rsidP="005151E4">
      <w:pPr>
        <w:pStyle w:val="Default"/>
        <w:rPr>
          <w:sz w:val="28"/>
          <w:szCs w:val="28"/>
          <w:lang w:val="uk-UA"/>
        </w:rPr>
      </w:pPr>
    </w:p>
    <w:tbl>
      <w:tblPr>
        <w:tblW w:w="100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4724"/>
        <w:gridCol w:w="793"/>
        <w:gridCol w:w="736"/>
        <w:gridCol w:w="736"/>
        <w:gridCol w:w="920"/>
        <w:gridCol w:w="1077"/>
      </w:tblGrid>
      <w:tr w:rsidR="00607C78" w:rsidRPr="00C65411" w:rsidTr="00C65411">
        <w:trPr>
          <w:trHeight w:val="335"/>
        </w:trPr>
        <w:tc>
          <w:tcPr>
            <w:tcW w:w="1080" w:type="dxa"/>
            <w:vMerge w:val="restart"/>
          </w:tcPr>
          <w:p w:rsidR="00607C78" w:rsidRPr="00C65411" w:rsidRDefault="00607C78" w:rsidP="005151E4">
            <w:pPr>
              <w:pStyle w:val="Default"/>
              <w:rPr>
                <w:sz w:val="28"/>
                <w:szCs w:val="28"/>
                <w:lang w:val="uk-UA"/>
              </w:rPr>
            </w:pPr>
            <w:r w:rsidRPr="00C65411">
              <w:rPr>
                <w:sz w:val="28"/>
                <w:szCs w:val="28"/>
                <w:lang w:val="uk-UA"/>
              </w:rPr>
              <w:t>№</w:t>
            </w:r>
          </w:p>
          <w:p w:rsidR="00607C78" w:rsidRPr="00C65411" w:rsidRDefault="00607C78" w:rsidP="005151E4">
            <w:pPr>
              <w:pStyle w:val="Default"/>
              <w:rPr>
                <w:sz w:val="28"/>
                <w:szCs w:val="28"/>
                <w:lang w:val="uk-UA"/>
              </w:rPr>
            </w:pPr>
            <w:r w:rsidRPr="00C65411">
              <w:rPr>
                <w:sz w:val="28"/>
                <w:szCs w:val="28"/>
                <w:lang w:val="uk-UA"/>
              </w:rPr>
              <w:t>п/п</w:t>
            </w:r>
          </w:p>
        </w:tc>
        <w:tc>
          <w:tcPr>
            <w:tcW w:w="4724" w:type="dxa"/>
            <w:vMerge w:val="restart"/>
          </w:tcPr>
          <w:p w:rsidR="00607C78" w:rsidRPr="00C65411" w:rsidRDefault="00607C78" w:rsidP="00C65411">
            <w:pPr>
              <w:pStyle w:val="Default"/>
              <w:jc w:val="center"/>
              <w:rPr>
                <w:sz w:val="28"/>
                <w:szCs w:val="28"/>
                <w:lang w:val="uk-UA"/>
              </w:rPr>
            </w:pPr>
            <w:r w:rsidRPr="00C65411">
              <w:rPr>
                <w:sz w:val="28"/>
                <w:szCs w:val="28"/>
                <w:lang w:val="uk-UA"/>
              </w:rPr>
              <w:t>Назва уміня</w:t>
            </w:r>
          </w:p>
        </w:tc>
        <w:tc>
          <w:tcPr>
            <w:tcW w:w="4262" w:type="dxa"/>
            <w:gridSpan w:val="5"/>
          </w:tcPr>
          <w:p w:rsidR="00607C78" w:rsidRPr="00C65411" w:rsidRDefault="00607C78" w:rsidP="00C65411">
            <w:pPr>
              <w:pStyle w:val="Default"/>
              <w:jc w:val="center"/>
              <w:rPr>
                <w:sz w:val="28"/>
                <w:szCs w:val="28"/>
                <w:lang w:val="uk-UA"/>
              </w:rPr>
            </w:pPr>
            <w:r w:rsidRPr="00C65411">
              <w:rPr>
                <w:sz w:val="28"/>
                <w:szCs w:val="28"/>
                <w:lang w:val="uk-UA"/>
              </w:rPr>
              <w:t>Самооцінка</w:t>
            </w:r>
          </w:p>
        </w:tc>
      </w:tr>
      <w:tr w:rsidR="00607C78" w:rsidRPr="00C65411" w:rsidTr="00C65411">
        <w:trPr>
          <w:trHeight w:val="335"/>
        </w:trPr>
        <w:tc>
          <w:tcPr>
            <w:tcW w:w="1080" w:type="dxa"/>
            <w:vMerge/>
          </w:tcPr>
          <w:p w:rsidR="00607C78" w:rsidRPr="00C65411" w:rsidRDefault="00607C78" w:rsidP="005151E4">
            <w:pPr>
              <w:pStyle w:val="Default"/>
              <w:rPr>
                <w:sz w:val="28"/>
                <w:szCs w:val="28"/>
                <w:lang w:val="uk-UA"/>
              </w:rPr>
            </w:pPr>
          </w:p>
        </w:tc>
        <w:tc>
          <w:tcPr>
            <w:tcW w:w="4724" w:type="dxa"/>
            <w:vMerge/>
          </w:tcPr>
          <w:p w:rsidR="00607C78" w:rsidRPr="00C65411" w:rsidRDefault="00607C78" w:rsidP="00C65411">
            <w:pPr>
              <w:pStyle w:val="Default"/>
              <w:jc w:val="center"/>
              <w:rPr>
                <w:sz w:val="28"/>
                <w:szCs w:val="28"/>
                <w:lang w:val="uk-UA"/>
              </w:rPr>
            </w:pPr>
          </w:p>
        </w:tc>
        <w:tc>
          <w:tcPr>
            <w:tcW w:w="793" w:type="dxa"/>
          </w:tcPr>
          <w:p w:rsidR="00607C78" w:rsidRPr="00C65411" w:rsidRDefault="00607C78" w:rsidP="00C65411">
            <w:pPr>
              <w:pStyle w:val="Default"/>
              <w:jc w:val="center"/>
              <w:rPr>
                <w:sz w:val="28"/>
                <w:szCs w:val="28"/>
                <w:lang w:val="uk-UA"/>
              </w:rPr>
            </w:pPr>
            <w:r w:rsidRPr="00C65411">
              <w:rPr>
                <w:sz w:val="28"/>
                <w:szCs w:val="28"/>
                <w:lang w:val="uk-UA"/>
              </w:rPr>
              <w:t>1</w:t>
            </w:r>
          </w:p>
        </w:tc>
        <w:tc>
          <w:tcPr>
            <w:tcW w:w="736" w:type="dxa"/>
          </w:tcPr>
          <w:p w:rsidR="00607C78" w:rsidRPr="00C65411" w:rsidRDefault="00607C78" w:rsidP="00C65411">
            <w:pPr>
              <w:pStyle w:val="Default"/>
              <w:jc w:val="center"/>
              <w:rPr>
                <w:sz w:val="28"/>
                <w:szCs w:val="28"/>
                <w:lang w:val="uk-UA"/>
              </w:rPr>
            </w:pPr>
            <w:r w:rsidRPr="00C65411">
              <w:rPr>
                <w:sz w:val="28"/>
                <w:szCs w:val="28"/>
                <w:lang w:val="uk-UA"/>
              </w:rPr>
              <w:t>2</w:t>
            </w:r>
          </w:p>
        </w:tc>
        <w:tc>
          <w:tcPr>
            <w:tcW w:w="736" w:type="dxa"/>
          </w:tcPr>
          <w:p w:rsidR="00607C78" w:rsidRPr="00C65411" w:rsidRDefault="00607C78" w:rsidP="00C65411">
            <w:pPr>
              <w:pStyle w:val="Default"/>
              <w:jc w:val="center"/>
              <w:rPr>
                <w:sz w:val="28"/>
                <w:szCs w:val="28"/>
                <w:lang w:val="uk-UA"/>
              </w:rPr>
            </w:pPr>
            <w:r w:rsidRPr="00C65411">
              <w:rPr>
                <w:sz w:val="28"/>
                <w:szCs w:val="28"/>
                <w:lang w:val="uk-UA"/>
              </w:rPr>
              <w:t>3</w:t>
            </w:r>
          </w:p>
        </w:tc>
        <w:tc>
          <w:tcPr>
            <w:tcW w:w="920" w:type="dxa"/>
          </w:tcPr>
          <w:p w:rsidR="00607C78" w:rsidRPr="00C65411" w:rsidRDefault="00607C78" w:rsidP="00C65411">
            <w:pPr>
              <w:pStyle w:val="Default"/>
              <w:jc w:val="center"/>
              <w:rPr>
                <w:sz w:val="28"/>
                <w:szCs w:val="28"/>
                <w:lang w:val="uk-UA"/>
              </w:rPr>
            </w:pPr>
            <w:r w:rsidRPr="00C65411">
              <w:rPr>
                <w:sz w:val="28"/>
                <w:szCs w:val="28"/>
                <w:lang w:val="uk-UA"/>
              </w:rPr>
              <w:t>4</w:t>
            </w:r>
          </w:p>
        </w:tc>
        <w:tc>
          <w:tcPr>
            <w:tcW w:w="1077" w:type="dxa"/>
          </w:tcPr>
          <w:p w:rsidR="00607C78" w:rsidRPr="00C65411" w:rsidRDefault="00607C78" w:rsidP="00C65411">
            <w:pPr>
              <w:pStyle w:val="Default"/>
              <w:jc w:val="center"/>
              <w:rPr>
                <w:sz w:val="28"/>
                <w:szCs w:val="28"/>
                <w:lang w:val="uk-UA"/>
              </w:rPr>
            </w:pPr>
            <w:r w:rsidRPr="00C65411">
              <w:rPr>
                <w:sz w:val="28"/>
                <w:szCs w:val="28"/>
                <w:lang w:val="uk-UA"/>
              </w:rPr>
              <w:t>5</w:t>
            </w:r>
          </w:p>
        </w:tc>
      </w:tr>
      <w:tr w:rsidR="00607C78" w:rsidRPr="00C65411" w:rsidTr="00C65411">
        <w:trPr>
          <w:trHeight w:val="335"/>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Pr="00C65411" w:rsidRDefault="00607C78" w:rsidP="00B22B62">
            <w:pPr>
              <w:pStyle w:val="Default"/>
              <w:rPr>
                <w:sz w:val="28"/>
                <w:szCs w:val="28"/>
              </w:rPr>
            </w:pPr>
            <w:r w:rsidRPr="00C65411">
              <w:rPr>
                <w:sz w:val="28"/>
                <w:szCs w:val="28"/>
              </w:rPr>
              <w:t>Визначати соціальний статус молоді з особливими потребами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Pr="00C65411" w:rsidRDefault="00607C78" w:rsidP="00B22B62">
            <w:pPr>
              <w:pStyle w:val="Default"/>
              <w:rPr>
                <w:sz w:val="28"/>
                <w:szCs w:val="28"/>
              </w:rPr>
            </w:pPr>
            <w:r w:rsidRPr="00C65411">
              <w:rPr>
                <w:sz w:val="28"/>
                <w:szCs w:val="28"/>
              </w:rPr>
              <w:t>Визначати проблеми у молоді з особливими потребами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Default="00607C78" w:rsidP="00B22B62">
            <w:pPr>
              <w:pStyle w:val="Default"/>
            </w:pPr>
            <w:r w:rsidRPr="00C65411">
              <w:rPr>
                <w:sz w:val="28"/>
                <w:szCs w:val="28"/>
              </w:rPr>
              <w:t>Розробляти індивідуальний план роботи з молоддю</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Pr="00C65411" w:rsidRDefault="00607C78" w:rsidP="00B22B62">
            <w:pPr>
              <w:pStyle w:val="Default"/>
              <w:rPr>
                <w:sz w:val="28"/>
                <w:szCs w:val="28"/>
              </w:rPr>
            </w:pPr>
            <w:r w:rsidRPr="00C65411">
              <w:rPr>
                <w:sz w:val="28"/>
                <w:szCs w:val="28"/>
              </w:rPr>
              <w:t>Застосовувати доцільні форми, методи роботи з молоддю з особливими потребами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Default="00607C78" w:rsidP="00B22B62">
            <w:pPr>
              <w:pStyle w:val="Default"/>
            </w:pPr>
            <w:r w:rsidRPr="00C65411">
              <w:rPr>
                <w:sz w:val="28"/>
                <w:szCs w:val="28"/>
              </w:rPr>
              <w:t>Добирати оптимальні прийоми, способи та засоби комунікативного впливу</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Pr="00C65411" w:rsidRDefault="00607C78" w:rsidP="00B22B62">
            <w:pPr>
              <w:pStyle w:val="Default"/>
              <w:rPr>
                <w:lang w:val="uk-UA"/>
              </w:rPr>
            </w:pPr>
            <w:r w:rsidRPr="00C65411">
              <w:rPr>
                <w:sz w:val="28"/>
                <w:szCs w:val="28"/>
              </w:rPr>
              <w:t xml:space="preserve">Планувати роботу щодо інклюзії молоді з особливостями здоров’я в освітній простір </w:t>
            </w:r>
            <w:r w:rsidRPr="00C65411">
              <w:rPr>
                <w:sz w:val="28"/>
                <w:szCs w:val="28"/>
                <w:lang w:val="uk-UA"/>
              </w:rPr>
              <w:t>ЗВО</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Default="00607C78" w:rsidP="00B22B62">
            <w:pPr>
              <w:pStyle w:val="Default"/>
            </w:pPr>
            <w:r w:rsidRPr="00C65411">
              <w:rPr>
                <w:sz w:val="28"/>
                <w:szCs w:val="28"/>
              </w:rPr>
              <w:t>Здійснювати соціально-педагогічний супровід молоді з особливими потребами у закладі</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Default="00607C78" w:rsidP="00B22B62">
            <w:pPr>
              <w:pStyle w:val="Default"/>
            </w:pPr>
            <w:r w:rsidRPr="00C65411">
              <w:rPr>
                <w:sz w:val="28"/>
                <w:szCs w:val="28"/>
              </w:rPr>
              <w:t>Налагоджувати взаємодію між студентами та педагогічними працівниками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num" w:pos="432"/>
              </w:tabs>
              <w:ind w:left="432"/>
              <w:jc w:val="center"/>
              <w:rPr>
                <w:sz w:val="28"/>
                <w:szCs w:val="28"/>
                <w:lang w:val="uk-UA"/>
              </w:rPr>
            </w:pPr>
          </w:p>
        </w:tc>
        <w:tc>
          <w:tcPr>
            <w:tcW w:w="4724" w:type="dxa"/>
          </w:tcPr>
          <w:p w:rsidR="00607C78" w:rsidRDefault="00607C78" w:rsidP="00B22B62">
            <w:pPr>
              <w:pStyle w:val="Default"/>
            </w:pPr>
            <w:r w:rsidRPr="00C65411">
              <w:rPr>
                <w:sz w:val="28"/>
                <w:szCs w:val="28"/>
              </w:rPr>
              <w:t>Надавати соціально-педагогічну підтримку молоді з особливими потребами у закладі</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Консультувати родичів з питань надання послуг з інклюзії</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Забезпечувати реалізацію прав молоді з особливими потребами в закладі</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Виховувати у молоді повагу до прав іншої людини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Вирішувати конфлікти, розв’язувати проблемні ситуації</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Попереджати соціальну стигматизацію молоді, як людини з дефектом, неповносправної, неповноцінної</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Проводити роботу зі здоровими студентами і допоміжним персоналом щодо забезпечення умов сприятливого середовища у закладі</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Організовувати роботу, спрямовану на реалізацію творчого потенціалу молоді з особливими потребами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1080" w:type="dxa"/>
          </w:tcPr>
          <w:p w:rsidR="00607C78" w:rsidRPr="00C65411" w:rsidRDefault="00607C78" w:rsidP="00C65411">
            <w:pPr>
              <w:pStyle w:val="Default"/>
              <w:numPr>
                <w:ilvl w:val="0"/>
                <w:numId w:val="6"/>
              </w:numPr>
              <w:tabs>
                <w:tab w:val="clear" w:pos="720"/>
                <w:tab w:val="left" w:pos="360"/>
                <w:tab w:val="num" w:pos="432"/>
              </w:tabs>
              <w:ind w:left="432" w:hanging="274"/>
              <w:jc w:val="center"/>
              <w:rPr>
                <w:sz w:val="28"/>
                <w:szCs w:val="28"/>
                <w:lang w:val="uk-UA"/>
              </w:rPr>
            </w:pPr>
          </w:p>
        </w:tc>
        <w:tc>
          <w:tcPr>
            <w:tcW w:w="4724" w:type="dxa"/>
          </w:tcPr>
          <w:p w:rsidR="00607C78" w:rsidRDefault="00607C78" w:rsidP="00B22B62">
            <w:pPr>
              <w:pStyle w:val="Default"/>
            </w:pPr>
            <w:r w:rsidRPr="00C65411">
              <w:rPr>
                <w:sz w:val="28"/>
                <w:szCs w:val="28"/>
              </w:rPr>
              <w:t>Налагоджувати партнерство з установами та організаціями, які опікуються молоддю з особливими потребами</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r w:rsidR="00607C78" w:rsidRPr="00C65411" w:rsidTr="00C65411">
        <w:trPr>
          <w:trHeight w:val="351"/>
        </w:trPr>
        <w:tc>
          <w:tcPr>
            <w:tcW w:w="5804" w:type="dxa"/>
            <w:gridSpan w:val="2"/>
          </w:tcPr>
          <w:p w:rsidR="00607C78" w:rsidRDefault="00607C78" w:rsidP="00B22B62">
            <w:pPr>
              <w:pStyle w:val="Default"/>
            </w:pPr>
            <w:r w:rsidRPr="00C65411">
              <w:rPr>
                <w:b/>
                <w:bCs/>
                <w:sz w:val="28"/>
                <w:szCs w:val="28"/>
              </w:rPr>
              <w:t>Підсумок</w:t>
            </w:r>
          </w:p>
        </w:tc>
        <w:tc>
          <w:tcPr>
            <w:tcW w:w="793"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736" w:type="dxa"/>
          </w:tcPr>
          <w:p w:rsidR="00607C78" w:rsidRPr="00C65411" w:rsidRDefault="00607C78" w:rsidP="005151E4">
            <w:pPr>
              <w:pStyle w:val="Default"/>
              <w:rPr>
                <w:sz w:val="28"/>
                <w:szCs w:val="28"/>
                <w:lang w:val="uk-UA"/>
              </w:rPr>
            </w:pPr>
          </w:p>
        </w:tc>
        <w:tc>
          <w:tcPr>
            <w:tcW w:w="920" w:type="dxa"/>
          </w:tcPr>
          <w:p w:rsidR="00607C78" w:rsidRPr="00C65411" w:rsidRDefault="00607C78" w:rsidP="005151E4">
            <w:pPr>
              <w:pStyle w:val="Default"/>
              <w:rPr>
                <w:sz w:val="28"/>
                <w:szCs w:val="28"/>
                <w:lang w:val="uk-UA"/>
              </w:rPr>
            </w:pPr>
          </w:p>
        </w:tc>
        <w:tc>
          <w:tcPr>
            <w:tcW w:w="1077" w:type="dxa"/>
          </w:tcPr>
          <w:p w:rsidR="00607C78" w:rsidRPr="00C65411" w:rsidRDefault="00607C78" w:rsidP="005151E4">
            <w:pPr>
              <w:pStyle w:val="Default"/>
              <w:rPr>
                <w:sz w:val="28"/>
                <w:szCs w:val="28"/>
                <w:lang w:val="uk-UA"/>
              </w:rPr>
            </w:pPr>
          </w:p>
        </w:tc>
      </w:tr>
    </w:tbl>
    <w:p w:rsidR="00607C78" w:rsidRDefault="00607C78" w:rsidP="005151E4">
      <w:pPr>
        <w:pStyle w:val="Default"/>
        <w:rPr>
          <w:sz w:val="28"/>
          <w:szCs w:val="28"/>
          <w:lang w:val="uk-UA"/>
        </w:rPr>
      </w:pPr>
    </w:p>
    <w:p w:rsidR="00607C78" w:rsidRDefault="00607C78" w:rsidP="004C4FCC">
      <w:pPr>
        <w:pStyle w:val="Default"/>
        <w:spacing w:line="360" w:lineRule="auto"/>
        <w:jc w:val="center"/>
        <w:rPr>
          <w:b/>
          <w:bCs/>
          <w:sz w:val="28"/>
          <w:szCs w:val="28"/>
          <w:lang w:val="uk-UA"/>
        </w:rPr>
      </w:pPr>
      <w:r>
        <w:rPr>
          <w:i/>
          <w:iCs/>
          <w:sz w:val="28"/>
          <w:szCs w:val="28"/>
        </w:rPr>
        <w:t xml:space="preserve">Дякуємо за співпрацю! </w:t>
      </w:r>
      <w:r>
        <w:rPr>
          <w:sz w:val="28"/>
          <w:szCs w:val="28"/>
          <w:lang w:val="uk-UA"/>
        </w:rPr>
        <w:br w:type="page"/>
      </w:r>
      <w:r>
        <w:rPr>
          <w:b/>
          <w:bCs/>
          <w:sz w:val="28"/>
          <w:szCs w:val="28"/>
        </w:rPr>
        <w:t xml:space="preserve">Додаток </w:t>
      </w:r>
      <w:r>
        <w:rPr>
          <w:b/>
          <w:bCs/>
          <w:sz w:val="28"/>
          <w:szCs w:val="28"/>
          <w:lang w:val="uk-UA"/>
        </w:rPr>
        <w:t>Б</w:t>
      </w:r>
    </w:p>
    <w:p w:rsidR="00607C78" w:rsidRDefault="00607C78" w:rsidP="004C4FCC">
      <w:pPr>
        <w:pStyle w:val="Default"/>
        <w:spacing w:line="360" w:lineRule="auto"/>
        <w:jc w:val="center"/>
        <w:rPr>
          <w:sz w:val="28"/>
          <w:szCs w:val="28"/>
        </w:rPr>
      </w:pPr>
    </w:p>
    <w:p w:rsidR="00607C78" w:rsidRDefault="00607C78" w:rsidP="004C4FCC">
      <w:pPr>
        <w:pStyle w:val="Default"/>
        <w:spacing w:line="360" w:lineRule="auto"/>
        <w:jc w:val="center"/>
        <w:rPr>
          <w:b/>
          <w:bCs/>
          <w:sz w:val="28"/>
          <w:szCs w:val="28"/>
          <w:lang w:val="uk-UA"/>
        </w:rPr>
      </w:pPr>
      <w:r>
        <w:rPr>
          <w:b/>
          <w:bCs/>
          <w:sz w:val="28"/>
          <w:szCs w:val="28"/>
        </w:rPr>
        <w:t>Анкета самооцінки інклюзивної компетентності викладача закладу освіти інклюзивної орієнтації</w:t>
      </w:r>
    </w:p>
    <w:p w:rsidR="00607C78" w:rsidRPr="004D2451" w:rsidRDefault="00607C78" w:rsidP="004C4FCC">
      <w:pPr>
        <w:pStyle w:val="Default"/>
        <w:spacing w:line="360" w:lineRule="auto"/>
        <w:jc w:val="center"/>
        <w:rPr>
          <w:sz w:val="28"/>
          <w:szCs w:val="28"/>
          <w:lang w:val="uk-UA"/>
        </w:rPr>
      </w:pPr>
      <w:r>
        <w:rPr>
          <w:b/>
          <w:bCs/>
          <w:sz w:val="28"/>
          <w:szCs w:val="28"/>
          <w:lang w:val="uk-UA"/>
        </w:rPr>
        <w:t>(за методикою Чайковського М.Є.)</w:t>
      </w:r>
    </w:p>
    <w:p w:rsidR="00607C78" w:rsidRDefault="00607C78" w:rsidP="004C4FCC">
      <w:pPr>
        <w:pStyle w:val="Default"/>
        <w:spacing w:line="360" w:lineRule="auto"/>
        <w:jc w:val="both"/>
        <w:rPr>
          <w:sz w:val="28"/>
          <w:szCs w:val="28"/>
        </w:rPr>
      </w:pPr>
      <w:r>
        <w:rPr>
          <w:sz w:val="28"/>
          <w:szCs w:val="28"/>
        </w:rPr>
        <w:t xml:space="preserve">У зв’язку з впровадженням  інклюзивного навчання пропонуємо відповісти на запитання (підкресліть Ваш варіант відповіді): </w:t>
      </w:r>
    </w:p>
    <w:p w:rsidR="00607C78" w:rsidRDefault="00607C78" w:rsidP="004C4FCC">
      <w:pPr>
        <w:pStyle w:val="Default"/>
        <w:spacing w:line="360" w:lineRule="auto"/>
        <w:jc w:val="both"/>
        <w:rPr>
          <w:sz w:val="28"/>
          <w:szCs w:val="28"/>
        </w:rPr>
      </w:pPr>
      <w:r>
        <w:rPr>
          <w:b/>
          <w:bCs/>
          <w:sz w:val="28"/>
          <w:szCs w:val="28"/>
        </w:rPr>
        <w:t xml:space="preserve">1. Ви розглядаєте впровадження інклюзивного навчання молоді з особливими потребами в звичайних закладах освіти як проблему: </w:t>
      </w:r>
    </w:p>
    <w:p w:rsidR="00607C78" w:rsidRDefault="00607C78" w:rsidP="004C4FCC">
      <w:pPr>
        <w:pStyle w:val="Default"/>
        <w:spacing w:line="360" w:lineRule="auto"/>
        <w:jc w:val="both"/>
        <w:rPr>
          <w:sz w:val="28"/>
          <w:szCs w:val="28"/>
        </w:rPr>
      </w:pPr>
      <w:r>
        <w:rPr>
          <w:sz w:val="28"/>
          <w:szCs w:val="28"/>
        </w:rPr>
        <w:t xml:space="preserve">- актуальну; </w:t>
      </w:r>
    </w:p>
    <w:p w:rsidR="00607C78" w:rsidRDefault="00607C78" w:rsidP="004C4FCC">
      <w:pPr>
        <w:pStyle w:val="Default"/>
        <w:spacing w:line="360" w:lineRule="auto"/>
        <w:jc w:val="both"/>
        <w:rPr>
          <w:sz w:val="28"/>
          <w:szCs w:val="28"/>
        </w:rPr>
      </w:pPr>
      <w:r>
        <w:rPr>
          <w:sz w:val="28"/>
          <w:szCs w:val="28"/>
        </w:rPr>
        <w:t xml:space="preserve">- несвоєчасну; </w:t>
      </w:r>
    </w:p>
    <w:p w:rsidR="00607C78" w:rsidRDefault="00607C78" w:rsidP="004C4FCC">
      <w:pPr>
        <w:pStyle w:val="Default"/>
        <w:spacing w:line="360" w:lineRule="auto"/>
        <w:jc w:val="both"/>
        <w:rPr>
          <w:sz w:val="28"/>
          <w:szCs w:val="28"/>
        </w:rPr>
      </w:pPr>
      <w:r>
        <w:rPr>
          <w:sz w:val="28"/>
          <w:szCs w:val="28"/>
        </w:rPr>
        <w:t xml:space="preserve">- неактуальну. </w:t>
      </w:r>
    </w:p>
    <w:p w:rsidR="00607C78" w:rsidRDefault="00607C78" w:rsidP="004C4FCC">
      <w:pPr>
        <w:pStyle w:val="Default"/>
        <w:spacing w:line="360" w:lineRule="auto"/>
        <w:jc w:val="both"/>
        <w:rPr>
          <w:sz w:val="28"/>
          <w:szCs w:val="28"/>
        </w:rPr>
      </w:pPr>
      <w:r>
        <w:rPr>
          <w:b/>
          <w:bCs/>
          <w:sz w:val="28"/>
          <w:szCs w:val="28"/>
        </w:rPr>
        <w:t xml:space="preserve">2. На Вашу думку, найбільш ефективним і доцільним є здобуття вищої освіти молоддю з особливими потребами: </w:t>
      </w:r>
    </w:p>
    <w:p w:rsidR="00607C78" w:rsidRDefault="00607C78" w:rsidP="004C4FCC">
      <w:pPr>
        <w:pStyle w:val="Default"/>
        <w:spacing w:line="360" w:lineRule="auto"/>
        <w:jc w:val="both"/>
        <w:rPr>
          <w:sz w:val="28"/>
          <w:szCs w:val="28"/>
        </w:rPr>
      </w:pPr>
      <w:r>
        <w:rPr>
          <w:sz w:val="28"/>
          <w:szCs w:val="28"/>
        </w:rPr>
        <w:t xml:space="preserve">- у спеціальному вищому навчальному закладі; </w:t>
      </w:r>
    </w:p>
    <w:p w:rsidR="00607C78" w:rsidRDefault="00607C78" w:rsidP="004C4FCC">
      <w:pPr>
        <w:pStyle w:val="Default"/>
        <w:spacing w:line="360" w:lineRule="auto"/>
        <w:jc w:val="both"/>
        <w:rPr>
          <w:sz w:val="28"/>
          <w:szCs w:val="28"/>
        </w:rPr>
      </w:pPr>
      <w:r>
        <w:rPr>
          <w:sz w:val="28"/>
          <w:szCs w:val="28"/>
        </w:rPr>
        <w:t xml:space="preserve">- у спеціальній групі звичайного вищого навчального закладу; </w:t>
      </w:r>
    </w:p>
    <w:p w:rsidR="00607C78" w:rsidRDefault="00607C78" w:rsidP="004C4FCC">
      <w:pPr>
        <w:pStyle w:val="Default"/>
        <w:spacing w:line="360" w:lineRule="auto"/>
        <w:jc w:val="both"/>
        <w:rPr>
          <w:sz w:val="28"/>
          <w:szCs w:val="28"/>
        </w:rPr>
      </w:pPr>
      <w:r>
        <w:rPr>
          <w:sz w:val="28"/>
          <w:szCs w:val="28"/>
        </w:rPr>
        <w:t xml:space="preserve">- в інклюзивному закладі вищої освіти. </w:t>
      </w:r>
    </w:p>
    <w:p w:rsidR="00607C78" w:rsidRDefault="00607C78" w:rsidP="004C4FCC">
      <w:pPr>
        <w:pStyle w:val="Default"/>
        <w:spacing w:line="360" w:lineRule="auto"/>
        <w:jc w:val="both"/>
        <w:rPr>
          <w:sz w:val="28"/>
          <w:szCs w:val="28"/>
        </w:rPr>
      </w:pPr>
      <w:r>
        <w:rPr>
          <w:b/>
          <w:bCs/>
          <w:sz w:val="28"/>
          <w:szCs w:val="28"/>
        </w:rPr>
        <w:t xml:space="preserve">3. Як Ви ставитесь до спільного навчання молоді з особливими потребами зі здоровими ровесниками: </w:t>
      </w:r>
    </w:p>
    <w:p w:rsidR="00607C78" w:rsidRDefault="00607C78" w:rsidP="004C4FCC">
      <w:pPr>
        <w:pStyle w:val="Default"/>
        <w:spacing w:line="360" w:lineRule="auto"/>
        <w:jc w:val="both"/>
        <w:rPr>
          <w:sz w:val="28"/>
          <w:szCs w:val="28"/>
        </w:rPr>
      </w:pPr>
      <w:r>
        <w:rPr>
          <w:sz w:val="28"/>
          <w:szCs w:val="28"/>
        </w:rPr>
        <w:t xml:space="preserve">- як до способу навчання у виняткових випадках; </w:t>
      </w:r>
    </w:p>
    <w:p w:rsidR="00607C78" w:rsidRDefault="00607C78" w:rsidP="004C4FCC">
      <w:pPr>
        <w:pStyle w:val="Default"/>
        <w:spacing w:line="360" w:lineRule="auto"/>
        <w:jc w:val="both"/>
        <w:rPr>
          <w:sz w:val="28"/>
          <w:szCs w:val="28"/>
        </w:rPr>
      </w:pPr>
      <w:r>
        <w:rPr>
          <w:sz w:val="28"/>
          <w:szCs w:val="28"/>
        </w:rPr>
        <w:t xml:space="preserve">- як до можливого способу здобуття вищої освіти; </w:t>
      </w:r>
    </w:p>
    <w:p w:rsidR="00607C78" w:rsidRDefault="00607C78" w:rsidP="004C4FCC">
      <w:pPr>
        <w:pStyle w:val="Default"/>
        <w:spacing w:line="360" w:lineRule="auto"/>
        <w:jc w:val="both"/>
        <w:rPr>
          <w:sz w:val="28"/>
          <w:szCs w:val="28"/>
        </w:rPr>
      </w:pPr>
      <w:r>
        <w:rPr>
          <w:sz w:val="28"/>
          <w:szCs w:val="28"/>
        </w:rPr>
        <w:t xml:space="preserve">- як до найдоцільнішого способу навчання. </w:t>
      </w:r>
    </w:p>
    <w:p w:rsidR="00607C78" w:rsidRDefault="00607C78" w:rsidP="004C4FCC">
      <w:pPr>
        <w:pStyle w:val="Default"/>
        <w:spacing w:line="360" w:lineRule="auto"/>
        <w:jc w:val="both"/>
        <w:rPr>
          <w:sz w:val="28"/>
          <w:szCs w:val="28"/>
        </w:rPr>
      </w:pPr>
      <w:r>
        <w:rPr>
          <w:b/>
          <w:bCs/>
          <w:sz w:val="28"/>
          <w:szCs w:val="28"/>
        </w:rPr>
        <w:t xml:space="preserve">4. Як Ви оцінюєте свої знання про специфіку роботи з різними категоріями студентів з особливими потребами: </w:t>
      </w:r>
    </w:p>
    <w:p w:rsidR="00607C78" w:rsidRDefault="00607C78" w:rsidP="004C4FCC">
      <w:pPr>
        <w:pStyle w:val="Default"/>
        <w:spacing w:line="360" w:lineRule="auto"/>
        <w:jc w:val="both"/>
        <w:rPr>
          <w:sz w:val="28"/>
          <w:szCs w:val="28"/>
        </w:rPr>
      </w:pPr>
      <w:r>
        <w:rPr>
          <w:sz w:val="28"/>
          <w:szCs w:val="28"/>
        </w:rPr>
        <w:t xml:space="preserve">- поверхневі; </w:t>
      </w:r>
    </w:p>
    <w:p w:rsidR="00607C78" w:rsidRDefault="00607C78" w:rsidP="004C4FCC">
      <w:pPr>
        <w:pStyle w:val="Default"/>
        <w:spacing w:line="360" w:lineRule="auto"/>
        <w:jc w:val="both"/>
        <w:rPr>
          <w:sz w:val="28"/>
          <w:szCs w:val="28"/>
        </w:rPr>
      </w:pPr>
      <w:r>
        <w:rPr>
          <w:sz w:val="28"/>
          <w:szCs w:val="28"/>
        </w:rPr>
        <w:t xml:space="preserve">- лише теоретичні знання; </w:t>
      </w:r>
    </w:p>
    <w:p w:rsidR="00607C78" w:rsidRDefault="00607C78" w:rsidP="004C4FCC">
      <w:pPr>
        <w:pStyle w:val="Default"/>
        <w:spacing w:line="360" w:lineRule="auto"/>
        <w:jc w:val="both"/>
        <w:rPr>
          <w:sz w:val="28"/>
          <w:szCs w:val="28"/>
        </w:rPr>
      </w:pPr>
      <w:r>
        <w:rPr>
          <w:sz w:val="28"/>
          <w:szCs w:val="28"/>
        </w:rPr>
        <w:t xml:space="preserve">- теоретичні знання і практичний досвід. </w:t>
      </w:r>
    </w:p>
    <w:p w:rsidR="00607C78" w:rsidRDefault="00607C78" w:rsidP="004C4FCC">
      <w:pPr>
        <w:pStyle w:val="Default"/>
        <w:spacing w:line="360" w:lineRule="auto"/>
        <w:jc w:val="both"/>
        <w:rPr>
          <w:sz w:val="28"/>
          <w:szCs w:val="28"/>
        </w:rPr>
      </w:pPr>
      <w:r>
        <w:rPr>
          <w:b/>
          <w:bCs/>
          <w:sz w:val="28"/>
          <w:szCs w:val="28"/>
        </w:rPr>
        <w:t xml:space="preserve">5. Чи бажаєте Ви підвищити рівень своєї інклюзивної компетентності та працювати в інклюзивному закладі освіти: </w:t>
      </w:r>
    </w:p>
    <w:p w:rsidR="00607C78" w:rsidRDefault="00607C78" w:rsidP="004C4FCC">
      <w:pPr>
        <w:pStyle w:val="Default"/>
        <w:spacing w:line="360" w:lineRule="auto"/>
        <w:jc w:val="both"/>
        <w:rPr>
          <w:sz w:val="28"/>
          <w:szCs w:val="28"/>
        </w:rPr>
      </w:pPr>
      <w:r>
        <w:rPr>
          <w:sz w:val="28"/>
          <w:szCs w:val="28"/>
        </w:rPr>
        <w:t xml:space="preserve">- ще не визначився (-лась); </w:t>
      </w:r>
    </w:p>
    <w:p w:rsidR="00607C78" w:rsidRDefault="00607C78" w:rsidP="009B0E6C">
      <w:pPr>
        <w:pStyle w:val="Default"/>
        <w:spacing w:line="360" w:lineRule="auto"/>
        <w:jc w:val="both"/>
        <w:rPr>
          <w:sz w:val="28"/>
          <w:szCs w:val="28"/>
          <w:lang w:val="uk-UA"/>
        </w:rPr>
      </w:pPr>
      <w:r>
        <w:rPr>
          <w:sz w:val="28"/>
          <w:szCs w:val="28"/>
        </w:rPr>
        <w:t xml:space="preserve">- лише у зв’язку зі службовими чи матеріальними обставинами; </w:t>
      </w:r>
      <w:r>
        <w:rPr>
          <w:sz w:val="28"/>
          <w:szCs w:val="28"/>
          <w:lang w:val="uk-UA"/>
        </w:rPr>
        <w:t xml:space="preserve"> </w:t>
      </w:r>
    </w:p>
    <w:p w:rsidR="00607C78" w:rsidRDefault="00607C78" w:rsidP="009B0E6C">
      <w:pPr>
        <w:pStyle w:val="Default"/>
        <w:spacing w:line="360" w:lineRule="auto"/>
        <w:jc w:val="both"/>
        <w:rPr>
          <w:color w:val="auto"/>
          <w:sz w:val="28"/>
          <w:szCs w:val="28"/>
        </w:rPr>
      </w:pPr>
      <w:r>
        <w:rPr>
          <w:color w:val="auto"/>
          <w:sz w:val="28"/>
          <w:szCs w:val="28"/>
        </w:rPr>
        <w:t xml:space="preserve">- так, звичайно. </w:t>
      </w:r>
    </w:p>
    <w:p w:rsidR="00607C78" w:rsidRDefault="00607C78" w:rsidP="004C4FCC">
      <w:pPr>
        <w:pStyle w:val="Default"/>
        <w:spacing w:line="360" w:lineRule="auto"/>
        <w:jc w:val="both"/>
        <w:rPr>
          <w:color w:val="auto"/>
          <w:sz w:val="28"/>
          <w:szCs w:val="28"/>
        </w:rPr>
      </w:pPr>
      <w:r>
        <w:rPr>
          <w:b/>
          <w:bCs/>
          <w:color w:val="auto"/>
          <w:sz w:val="28"/>
          <w:szCs w:val="28"/>
        </w:rPr>
        <w:t xml:space="preserve">6. Знання і виконання Вами конкретних професійних дій в інклюзивному навчанні: </w:t>
      </w:r>
    </w:p>
    <w:p w:rsidR="00607C78" w:rsidRDefault="00607C78" w:rsidP="004C4FCC">
      <w:pPr>
        <w:pStyle w:val="Default"/>
        <w:spacing w:line="360" w:lineRule="auto"/>
        <w:jc w:val="both"/>
        <w:rPr>
          <w:color w:val="auto"/>
          <w:sz w:val="28"/>
          <w:szCs w:val="28"/>
        </w:rPr>
      </w:pPr>
      <w:r>
        <w:rPr>
          <w:color w:val="auto"/>
          <w:sz w:val="28"/>
          <w:szCs w:val="28"/>
        </w:rPr>
        <w:t xml:space="preserve">- в обмеженому обсязі; </w:t>
      </w:r>
    </w:p>
    <w:p w:rsidR="00607C78" w:rsidRDefault="00607C78" w:rsidP="004C4FCC">
      <w:pPr>
        <w:pStyle w:val="Default"/>
        <w:spacing w:line="360" w:lineRule="auto"/>
        <w:jc w:val="both"/>
        <w:rPr>
          <w:color w:val="auto"/>
          <w:sz w:val="28"/>
          <w:szCs w:val="28"/>
        </w:rPr>
      </w:pPr>
      <w:r>
        <w:rPr>
          <w:color w:val="auto"/>
          <w:sz w:val="28"/>
          <w:szCs w:val="28"/>
        </w:rPr>
        <w:t xml:space="preserve">- володію знаннями, але виникають труднощі у вирішенні педагогічних проблем; </w:t>
      </w:r>
    </w:p>
    <w:p w:rsidR="00607C78" w:rsidRDefault="00607C78" w:rsidP="004C4FCC">
      <w:pPr>
        <w:pStyle w:val="Default"/>
        <w:spacing w:line="360" w:lineRule="auto"/>
        <w:jc w:val="both"/>
        <w:rPr>
          <w:color w:val="auto"/>
          <w:sz w:val="28"/>
          <w:szCs w:val="28"/>
        </w:rPr>
      </w:pPr>
      <w:r>
        <w:rPr>
          <w:color w:val="auto"/>
          <w:sz w:val="28"/>
          <w:szCs w:val="28"/>
        </w:rPr>
        <w:t xml:space="preserve">- повністю володію знаннями, можу поділитись досвідом. </w:t>
      </w:r>
    </w:p>
    <w:p w:rsidR="00607C78" w:rsidRDefault="00607C78" w:rsidP="004C4FCC">
      <w:pPr>
        <w:pStyle w:val="Default"/>
        <w:spacing w:line="360" w:lineRule="auto"/>
        <w:jc w:val="both"/>
        <w:rPr>
          <w:color w:val="auto"/>
          <w:sz w:val="28"/>
          <w:szCs w:val="28"/>
        </w:rPr>
      </w:pPr>
      <w:r>
        <w:rPr>
          <w:b/>
          <w:bCs/>
          <w:color w:val="auto"/>
          <w:sz w:val="28"/>
          <w:szCs w:val="28"/>
        </w:rPr>
        <w:t xml:space="preserve">7. На Вашу думку, які фактори стримують впровадження інклюзивної вищої освіти? </w:t>
      </w:r>
    </w:p>
    <w:p w:rsidR="00607C78" w:rsidRDefault="00607C78" w:rsidP="004C4FCC">
      <w:pPr>
        <w:pStyle w:val="Default"/>
        <w:spacing w:line="360" w:lineRule="auto"/>
        <w:jc w:val="both"/>
        <w:rPr>
          <w:color w:val="auto"/>
          <w:sz w:val="28"/>
          <w:szCs w:val="28"/>
        </w:rPr>
      </w:pPr>
      <w:r>
        <w:rPr>
          <w:color w:val="auto"/>
          <w:sz w:val="28"/>
          <w:szCs w:val="28"/>
        </w:rPr>
        <w:t xml:space="preserve">- неготовність навчальної бази закладів освіти; </w:t>
      </w:r>
    </w:p>
    <w:p w:rsidR="00607C78" w:rsidRDefault="00607C78" w:rsidP="004C4FCC">
      <w:pPr>
        <w:pStyle w:val="Default"/>
        <w:spacing w:line="360" w:lineRule="auto"/>
        <w:jc w:val="both"/>
        <w:rPr>
          <w:color w:val="auto"/>
          <w:sz w:val="28"/>
          <w:szCs w:val="28"/>
        </w:rPr>
      </w:pPr>
      <w:r>
        <w:rPr>
          <w:color w:val="auto"/>
          <w:sz w:val="28"/>
          <w:szCs w:val="28"/>
        </w:rPr>
        <w:t xml:space="preserve">- небажання викладачів і адміністрації закладів вищої освіти; </w:t>
      </w:r>
    </w:p>
    <w:p w:rsidR="00607C78" w:rsidRDefault="00607C78" w:rsidP="004C4FCC">
      <w:pPr>
        <w:pStyle w:val="Default"/>
        <w:spacing w:line="360" w:lineRule="auto"/>
        <w:jc w:val="both"/>
        <w:rPr>
          <w:color w:val="auto"/>
          <w:sz w:val="28"/>
          <w:szCs w:val="28"/>
        </w:rPr>
      </w:pPr>
      <w:r>
        <w:rPr>
          <w:color w:val="auto"/>
          <w:sz w:val="28"/>
          <w:szCs w:val="28"/>
        </w:rPr>
        <w:t xml:space="preserve">- неготовність молоді з особливими потребами до інклюзії в соціум закладу вищої освіти </w:t>
      </w:r>
    </w:p>
    <w:p w:rsidR="00607C78" w:rsidRDefault="00607C78" w:rsidP="004C4FCC">
      <w:pPr>
        <w:pStyle w:val="Default"/>
        <w:spacing w:line="360" w:lineRule="auto"/>
        <w:jc w:val="both"/>
        <w:rPr>
          <w:color w:val="auto"/>
          <w:sz w:val="28"/>
          <w:szCs w:val="28"/>
        </w:rPr>
      </w:pPr>
      <w:r>
        <w:rPr>
          <w:b/>
          <w:bCs/>
          <w:color w:val="auto"/>
          <w:sz w:val="28"/>
          <w:szCs w:val="28"/>
        </w:rPr>
        <w:t xml:space="preserve">8. Чи усвідомлюєте Ви свою роль в розбудові інклюзивного освітнього простору в інституті: </w:t>
      </w:r>
    </w:p>
    <w:p w:rsidR="00607C78" w:rsidRDefault="00607C78" w:rsidP="004C4FCC">
      <w:pPr>
        <w:pStyle w:val="Default"/>
        <w:spacing w:line="360" w:lineRule="auto"/>
        <w:jc w:val="both"/>
        <w:rPr>
          <w:color w:val="auto"/>
          <w:sz w:val="28"/>
          <w:szCs w:val="28"/>
        </w:rPr>
      </w:pPr>
      <w:r>
        <w:rPr>
          <w:color w:val="auto"/>
          <w:sz w:val="28"/>
          <w:szCs w:val="28"/>
        </w:rPr>
        <w:t xml:space="preserve">- цілком усвідомлюю; </w:t>
      </w:r>
    </w:p>
    <w:p w:rsidR="00607C78" w:rsidRDefault="00607C78" w:rsidP="004C4FCC">
      <w:pPr>
        <w:pStyle w:val="Default"/>
        <w:spacing w:line="360" w:lineRule="auto"/>
        <w:jc w:val="both"/>
        <w:rPr>
          <w:color w:val="auto"/>
          <w:sz w:val="28"/>
          <w:szCs w:val="28"/>
        </w:rPr>
      </w:pPr>
      <w:r>
        <w:rPr>
          <w:color w:val="auto"/>
          <w:sz w:val="28"/>
          <w:szCs w:val="28"/>
        </w:rPr>
        <w:t xml:space="preserve">- не зовсім усвідомлюю; </w:t>
      </w:r>
    </w:p>
    <w:p w:rsidR="00607C78" w:rsidRDefault="00607C78" w:rsidP="004C4FCC">
      <w:pPr>
        <w:pStyle w:val="Default"/>
        <w:spacing w:line="360" w:lineRule="auto"/>
        <w:jc w:val="both"/>
        <w:rPr>
          <w:color w:val="auto"/>
          <w:sz w:val="28"/>
          <w:szCs w:val="28"/>
        </w:rPr>
      </w:pPr>
      <w:r>
        <w:rPr>
          <w:color w:val="auto"/>
          <w:sz w:val="28"/>
          <w:szCs w:val="28"/>
        </w:rPr>
        <w:t xml:space="preserve">- усвідомлюю частково. </w:t>
      </w:r>
    </w:p>
    <w:p w:rsidR="00607C78" w:rsidRDefault="00607C78" w:rsidP="004C4FCC">
      <w:pPr>
        <w:pStyle w:val="Default"/>
        <w:spacing w:line="360" w:lineRule="auto"/>
        <w:jc w:val="both"/>
        <w:rPr>
          <w:color w:val="auto"/>
          <w:sz w:val="28"/>
          <w:szCs w:val="28"/>
        </w:rPr>
      </w:pPr>
      <w:r>
        <w:rPr>
          <w:b/>
          <w:bCs/>
          <w:color w:val="auto"/>
          <w:sz w:val="28"/>
          <w:szCs w:val="28"/>
        </w:rPr>
        <w:t xml:space="preserve">9. У яких наукових дослідженнях з проблем інклюзивного навчання Ви берете участь: </w:t>
      </w:r>
    </w:p>
    <w:p w:rsidR="00607C78" w:rsidRDefault="00607C78" w:rsidP="004C4FCC">
      <w:pPr>
        <w:pStyle w:val="Default"/>
        <w:spacing w:line="360" w:lineRule="auto"/>
        <w:jc w:val="both"/>
        <w:rPr>
          <w:color w:val="auto"/>
          <w:sz w:val="28"/>
          <w:szCs w:val="28"/>
        </w:rPr>
      </w:pPr>
      <w:r>
        <w:rPr>
          <w:color w:val="auto"/>
          <w:sz w:val="28"/>
          <w:szCs w:val="28"/>
        </w:rPr>
        <w:t xml:space="preserve">- у роботі наукових конференцій, семінарів з проблем інклюзивного навчання; </w:t>
      </w:r>
    </w:p>
    <w:p w:rsidR="00607C78" w:rsidRDefault="00607C78" w:rsidP="004C4FCC">
      <w:pPr>
        <w:pStyle w:val="Default"/>
        <w:spacing w:line="360" w:lineRule="auto"/>
        <w:jc w:val="both"/>
        <w:rPr>
          <w:color w:val="auto"/>
          <w:sz w:val="28"/>
          <w:szCs w:val="28"/>
        </w:rPr>
      </w:pPr>
      <w:r>
        <w:rPr>
          <w:color w:val="auto"/>
          <w:sz w:val="28"/>
          <w:szCs w:val="28"/>
        </w:rPr>
        <w:t xml:space="preserve">- пишу наукові статті, які публікуються в періодичних виданнях; </w:t>
      </w:r>
    </w:p>
    <w:p w:rsidR="00607C78" w:rsidRDefault="00607C78" w:rsidP="004C4FCC">
      <w:pPr>
        <w:pStyle w:val="Default"/>
        <w:spacing w:line="360" w:lineRule="auto"/>
        <w:jc w:val="both"/>
        <w:rPr>
          <w:color w:val="auto"/>
          <w:sz w:val="28"/>
          <w:szCs w:val="28"/>
          <w:lang w:val="uk-UA"/>
        </w:rPr>
      </w:pPr>
      <w:r>
        <w:rPr>
          <w:color w:val="auto"/>
          <w:sz w:val="28"/>
          <w:szCs w:val="28"/>
        </w:rPr>
        <w:t xml:space="preserve">- працюю над дисертаційним дослідженням. </w:t>
      </w:r>
    </w:p>
    <w:p w:rsidR="00607C78" w:rsidRPr="004C4FCC" w:rsidRDefault="00607C78" w:rsidP="004C4FCC">
      <w:pPr>
        <w:pStyle w:val="Default"/>
        <w:spacing w:line="360" w:lineRule="auto"/>
        <w:rPr>
          <w:color w:val="auto"/>
          <w:sz w:val="28"/>
          <w:szCs w:val="28"/>
          <w:lang w:val="uk-UA"/>
        </w:rPr>
      </w:pPr>
    </w:p>
    <w:p w:rsidR="00607C78" w:rsidRDefault="00607C78" w:rsidP="004C4FCC">
      <w:pPr>
        <w:pStyle w:val="Default"/>
        <w:spacing w:line="360" w:lineRule="auto"/>
        <w:jc w:val="center"/>
        <w:rPr>
          <w:i/>
          <w:iCs/>
          <w:color w:val="auto"/>
          <w:sz w:val="28"/>
          <w:szCs w:val="28"/>
        </w:rPr>
      </w:pPr>
      <w:r>
        <w:rPr>
          <w:i/>
          <w:iCs/>
          <w:color w:val="auto"/>
          <w:sz w:val="28"/>
          <w:szCs w:val="28"/>
        </w:rPr>
        <w:t>Дякуємо за співпрацю!</w:t>
      </w:r>
    </w:p>
    <w:p w:rsidR="00607C78" w:rsidRPr="00EF4C70" w:rsidRDefault="00607C78" w:rsidP="000F6DEC">
      <w:pPr>
        <w:spacing w:line="276" w:lineRule="auto"/>
        <w:jc w:val="center"/>
        <w:rPr>
          <w:i/>
          <w:iCs/>
          <w:sz w:val="28"/>
          <w:szCs w:val="28"/>
          <w:lang w:val="uk-UA"/>
        </w:rPr>
      </w:pPr>
      <w:r>
        <w:rPr>
          <w:i/>
          <w:iCs/>
          <w:sz w:val="28"/>
          <w:szCs w:val="28"/>
        </w:rPr>
        <w:br w:type="page"/>
      </w:r>
      <w:r>
        <w:rPr>
          <w:i/>
          <w:iCs/>
          <w:sz w:val="28"/>
          <w:szCs w:val="28"/>
          <w:lang w:val="uk-UA"/>
        </w:rPr>
        <w:t xml:space="preserve">                                                                                                           Додаток В</w:t>
      </w:r>
    </w:p>
    <w:p w:rsidR="00607C78" w:rsidRPr="00D56BA4" w:rsidRDefault="00607C78" w:rsidP="000F6DEC">
      <w:pPr>
        <w:spacing w:line="276" w:lineRule="auto"/>
        <w:jc w:val="center"/>
        <w:rPr>
          <w:b/>
          <w:i/>
          <w:sz w:val="32"/>
          <w:szCs w:val="32"/>
          <w:lang w:val="uk-UA"/>
        </w:rPr>
      </w:pPr>
      <w:r w:rsidRPr="00D56BA4">
        <w:rPr>
          <w:b/>
          <w:i/>
          <w:sz w:val="32"/>
          <w:szCs w:val="32"/>
        </w:rPr>
        <w:t xml:space="preserve">Анкета </w:t>
      </w:r>
      <w:r w:rsidRPr="00D56BA4">
        <w:rPr>
          <w:b/>
          <w:i/>
          <w:sz w:val="32"/>
          <w:szCs w:val="32"/>
          <w:lang w:val="uk-UA"/>
        </w:rPr>
        <w:t>« Гендерна  рівність»</w:t>
      </w:r>
    </w:p>
    <w:p w:rsidR="00607C78" w:rsidRPr="00D56BA4" w:rsidRDefault="00607C78" w:rsidP="000F6DEC">
      <w:pPr>
        <w:spacing w:line="276" w:lineRule="auto"/>
        <w:rPr>
          <w:b/>
          <w:i/>
          <w:sz w:val="28"/>
          <w:szCs w:val="28"/>
          <w:lang w:val="uk-UA"/>
        </w:rPr>
      </w:pP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 xml:space="preserve">Ви :            </w:t>
      </w:r>
      <w:r w:rsidRPr="00D56BA4">
        <w:rPr>
          <w:sz w:val="28"/>
          <w:szCs w:val="28"/>
          <w:lang w:val="uk-UA"/>
        </w:rPr>
        <w:br/>
        <w:t xml:space="preserve">        а)чоловік ;                 б)жінка.   </w:t>
      </w:r>
    </w:p>
    <w:p w:rsidR="00607C78" w:rsidRPr="00D56BA4" w:rsidRDefault="00607C78" w:rsidP="000F6DEC">
      <w:pPr>
        <w:pStyle w:val="ListParagraph"/>
        <w:numPr>
          <w:ilvl w:val="0"/>
          <w:numId w:val="15"/>
        </w:numPr>
        <w:spacing w:after="160" w:line="276" w:lineRule="auto"/>
        <w:ind w:left="180" w:hanging="180"/>
        <w:rPr>
          <w:sz w:val="28"/>
          <w:szCs w:val="28"/>
          <w:lang w:val="uk-UA"/>
        </w:rPr>
      </w:pPr>
      <w:r>
        <w:rPr>
          <w:sz w:val="28"/>
          <w:szCs w:val="28"/>
          <w:lang w:val="uk-UA"/>
        </w:rPr>
        <w:t>Наскільки актуальні проблеми гендера у вищій школі?</w:t>
      </w:r>
      <w:r w:rsidRPr="00D56BA4">
        <w:rPr>
          <w:sz w:val="28"/>
          <w:szCs w:val="28"/>
          <w:lang w:val="uk-UA"/>
        </w:rPr>
        <w:t xml:space="preserve"> ? ______________________________________________</w:t>
      </w:r>
      <w:r>
        <w:rPr>
          <w:sz w:val="28"/>
          <w:szCs w:val="28"/>
          <w:lang w:val="uk-UA"/>
        </w:rPr>
        <w:t>_______________</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На  Вашу  думку</w:t>
      </w:r>
      <w:r>
        <w:rPr>
          <w:sz w:val="28"/>
          <w:szCs w:val="28"/>
          <w:lang w:val="uk-UA"/>
        </w:rPr>
        <w:t xml:space="preserve">, чи «спрацьовують» </w:t>
      </w:r>
      <w:r w:rsidRPr="00D56BA4">
        <w:rPr>
          <w:sz w:val="28"/>
          <w:szCs w:val="28"/>
          <w:lang w:val="uk-UA"/>
        </w:rPr>
        <w:t xml:space="preserve">  гендерні  стереотипи  у  навчальному  процесі</w:t>
      </w:r>
      <w:r>
        <w:rPr>
          <w:sz w:val="28"/>
          <w:szCs w:val="28"/>
          <w:lang w:val="uk-UA"/>
        </w:rPr>
        <w:t xml:space="preserve"> вищої школи</w:t>
      </w:r>
      <w:r w:rsidRPr="00D56BA4">
        <w:rPr>
          <w:sz w:val="28"/>
          <w:szCs w:val="28"/>
          <w:lang w:val="uk-UA"/>
        </w:rPr>
        <w:t>?</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___________________________________________________________________</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залежить  ст</w:t>
      </w:r>
      <w:r>
        <w:rPr>
          <w:sz w:val="28"/>
          <w:szCs w:val="28"/>
          <w:lang w:val="uk-UA"/>
        </w:rPr>
        <w:t xml:space="preserve">авлення  до  осіб з інваліднісю  </w:t>
      </w:r>
      <w:r w:rsidRPr="00D56BA4">
        <w:rPr>
          <w:sz w:val="28"/>
          <w:szCs w:val="28"/>
          <w:lang w:val="uk-UA"/>
        </w:rPr>
        <w:t xml:space="preserve">від  статі ? </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 xml:space="preserve">    а) так;          б) ні;         в)важко  сказати ;</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є  підстави  для  диференціації  чоловічих  та  жіночих  ролей?</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 xml:space="preserve">     а) так;          б) ні;        в) важко  сказати.</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потрібно  впроваджувати  гендерний  підхід  в  діяльність  ВНЗ?</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 xml:space="preserve">     а) так  потрібно ;     б) важко  сказати;    в) ні, не  потрібно.</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поділяєте  Ви  точку  зору, що   чоловіки  є  кращими  лідерами, керівниками тощо?</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 xml:space="preserve">     а) так;          б) ні;        в) важко  сказати.</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працює  у Вас  стереотип , що  жінки  слабші?</w:t>
      </w:r>
    </w:p>
    <w:p w:rsidR="00607C78" w:rsidRPr="00D56BA4" w:rsidRDefault="00607C78" w:rsidP="000F6DEC">
      <w:pPr>
        <w:pStyle w:val="ListParagraph"/>
        <w:spacing w:line="276" w:lineRule="auto"/>
        <w:ind w:left="180" w:hanging="180"/>
        <w:rPr>
          <w:sz w:val="28"/>
          <w:szCs w:val="28"/>
          <w:lang w:val="uk-UA"/>
        </w:rPr>
      </w:pPr>
      <w:r w:rsidRPr="00D56BA4">
        <w:rPr>
          <w:sz w:val="28"/>
          <w:szCs w:val="28"/>
          <w:lang w:val="uk-UA"/>
        </w:rPr>
        <w:t xml:space="preserve">      а) так;         б) ні;         в) важко  сказати.</w:t>
      </w:r>
    </w:p>
    <w:p w:rsidR="00607C78" w:rsidRDefault="00607C78" w:rsidP="000F6DEC">
      <w:pPr>
        <w:pStyle w:val="ListParagraph"/>
        <w:numPr>
          <w:ilvl w:val="0"/>
          <w:numId w:val="15"/>
        </w:numPr>
        <w:spacing w:after="160" w:line="276" w:lineRule="auto"/>
        <w:ind w:left="180" w:hanging="180"/>
        <w:rPr>
          <w:sz w:val="28"/>
          <w:szCs w:val="28"/>
          <w:lang w:val="uk-UA"/>
        </w:rPr>
      </w:pPr>
      <w:r>
        <w:rPr>
          <w:sz w:val="28"/>
          <w:szCs w:val="28"/>
          <w:lang w:val="uk-UA"/>
        </w:rPr>
        <w:t xml:space="preserve">Чи вважаєте Ви за доцільне проведення гендерних досліджень взагалі, і у вищій школі зокрема? </w:t>
      </w:r>
    </w:p>
    <w:p w:rsidR="00607C78" w:rsidRPr="00D56BA4" w:rsidRDefault="00607C78" w:rsidP="000F6DEC">
      <w:pPr>
        <w:pStyle w:val="ListParagraph"/>
        <w:numPr>
          <w:ilvl w:val="0"/>
          <w:numId w:val="15"/>
        </w:numPr>
        <w:spacing w:after="160" w:line="276" w:lineRule="auto"/>
        <w:ind w:left="180" w:hanging="180"/>
        <w:rPr>
          <w:sz w:val="28"/>
          <w:szCs w:val="28"/>
          <w:lang w:val="uk-UA"/>
        </w:rPr>
      </w:pPr>
      <w:r w:rsidRPr="00D56BA4">
        <w:rPr>
          <w:sz w:val="28"/>
          <w:szCs w:val="28"/>
          <w:lang w:val="uk-UA"/>
        </w:rPr>
        <w:t>Чи  існують,  на  Вашу  думку  , суто «жіночі»  і  суто «чоловічі»  проблеми  в  колективах?</w:t>
      </w:r>
    </w:p>
    <w:p w:rsidR="00607C78" w:rsidRDefault="00607C78" w:rsidP="000F6DEC">
      <w:pPr>
        <w:pStyle w:val="ListParagraph"/>
        <w:spacing w:line="276" w:lineRule="auto"/>
        <w:ind w:left="180" w:hanging="180"/>
        <w:rPr>
          <w:sz w:val="28"/>
          <w:szCs w:val="28"/>
          <w:lang w:val="uk-UA"/>
        </w:rPr>
      </w:pPr>
      <w:r w:rsidRPr="00D56BA4">
        <w:rPr>
          <w:sz w:val="28"/>
          <w:szCs w:val="28"/>
          <w:lang w:val="uk-UA"/>
        </w:rPr>
        <w:t xml:space="preserve">       а)так;           б)важко  сказати;           в)ні.</w:t>
      </w:r>
    </w:p>
    <w:p w:rsidR="00607C78" w:rsidRDefault="00607C78" w:rsidP="000F6DEC">
      <w:pPr>
        <w:pStyle w:val="ListParagraph"/>
        <w:spacing w:line="276" w:lineRule="auto"/>
        <w:ind w:left="180" w:hanging="180"/>
        <w:rPr>
          <w:sz w:val="28"/>
          <w:szCs w:val="28"/>
          <w:lang w:val="uk-UA"/>
        </w:rPr>
      </w:pPr>
      <w:r>
        <w:rPr>
          <w:sz w:val="28"/>
          <w:szCs w:val="28"/>
          <w:lang w:val="uk-UA"/>
        </w:rPr>
        <w:t>11. Як Ви розумієте поняття «гендерна культура» в освітньому середовищі?</w:t>
      </w:r>
    </w:p>
    <w:p w:rsidR="00607C78" w:rsidRDefault="00607C78" w:rsidP="000F6DEC">
      <w:pPr>
        <w:pStyle w:val="ListParagraph"/>
        <w:pBdr>
          <w:top w:val="single" w:sz="12" w:space="1" w:color="auto"/>
          <w:bottom w:val="single" w:sz="12" w:space="0" w:color="auto"/>
        </w:pBdr>
        <w:spacing w:line="276" w:lineRule="auto"/>
        <w:ind w:left="180" w:hanging="180"/>
        <w:rPr>
          <w:sz w:val="28"/>
          <w:szCs w:val="28"/>
          <w:lang w:val="uk-UA"/>
        </w:rPr>
      </w:pPr>
    </w:p>
    <w:p w:rsidR="00607C78" w:rsidRDefault="00607C78" w:rsidP="000F6DEC">
      <w:pPr>
        <w:pStyle w:val="ListParagraph"/>
        <w:numPr>
          <w:ilvl w:val="0"/>
          <w:numId w:val="16"/>
        </w:numPr>
        <w:tabs>
          <w:tab w:val="clear" w:pos="720"/>
          <w:tab w:val="num" w:pos="360"/>
        </w:tabs>
        <w:spacing w:after="160" w:line="276" w:lineRule="auto"/>
        <w:ind w:left="360"/>
        <w:rPr>
          <w:sz w:val="28"/>
          <w:szCs w:val="28"/>
          <w:lang w:val="uk-UA"/>
        </w:rPr>
      </w:pPr>
      <w:r>
        <w:rPr>
          <w:sz w:val="28"/>
          <w:szCs w:val="28"/>
          <w:lang w:val="uk-UA"/>
        </w:rPr>
        <w:t>Які компоненти включає гендерна культура? Непотрібне викреслити. Свідомість, світогляд, знання, очікування, цінності, стереотипи, ролі, стосунки, компетентності_______________________________________</w:t>
      </w:r>
    </w:p>
    <w:p w:rsidR="00607C78" w:rsidRDefault="00607C78" w:rsidP="000F6DEC">
      <w:pPr>
        <w:pStyle w:val="ListParagraph"/>
        <w:numPr>
          <w:ilvl w:val="0"/>
          <w:numId w:val="16"/>
        </w:numPr>
        <w:tabs>
          <w:tab w:val="clear" w:pos="720"/>
          <w:tab w:val="num" w:pos="360"/>
        </w:tabs>
        <w:spacing w:after="160" w:line="276" w:lineRule="auto"/>
        <w:ind w:hanging="720"/>
        <w:rPr>
          <w:sz w:val="28"/>
          <w:szCs w:val="28"/>
          <w:lang w:val="uk-UA"/>
        </w:rPr>
      </w:pPr>
      <w:r>
        <w:rPr>
          <w:sz w:val="28"/>
          <w:szCs w:val="28"/>
          <w:lang w:val="uk-UA"/>
        </w:rPr>
        <w:t>Продовжіть: «Гендерна чутливість – це______________________________</w:t>
      </w:r>
    </w:p>
    <w:p w:rsidR="00607C78" w:rsidRPr="00D56BA4" w:rsidRDefault="00607C78" w:rsidP="000F6DEC">
      <w:pPr>
        <w:pStyle w:val="ListParagraph"/>
        <w:spacing w:line="276" w:lineRule="auto"/>
        <w:ind w:left="180" w:hanging="180"/>
        <w:rPr>
          <w:sz w:val="28"/>
          <w:szCs w:val="28"/>
          <w:lang w:val="uk-UA"/>
        </w:rPr>
      </w:pPr>
      <w:r>
        <w:rPr>
          <w:sz w:val="28"/>
          <w:szCs w:val="28"/>
          <w:lang w:val="uk-UA"/>
        </w:rPr>
        <w:t>14. Як Ви розумієте поняття «гендерна компетентність»?_________________________________________________</w:t>
      </w:r>
      <w:r w:rsidRPr="00D56BA4">
        <w:rPr>
          <w:sz w:val="28"/>
          <w:szCs w:val="28"/>
          <w:lang w:val="uk-UA"/>
        </w:rPr>
        <w:t xml:space="preserve"> </w:t>
      </w:r>
    </w:p>
    <w:p w:rsidR="00607C78" w:rsidRPr="00B22B62" w:rsidRDefault="00607C78" w:rsidP="004C4FCC">
      <w:pPr>
        <w:pStyle w:val="Default"/>
        <w:spacing w:line="360" w:lineRule="auto"/>
        <w:jc w:val="center"/>
        <w:rPr>
          <w:sz w:val="28"/>
          <w:szCs w:val="28"/>
          <w:lang w:val="uk-UA"/>
        </w:rPr>
      </w:pPr>
    </w:p>
    <w:sectPr w:rsidR="00607C78" w:rsidRPr="00B22B62" w:rsidSect="00AB55E9">
      <w:headerReference w:type="even" r:id="rId11"/>
      <w:headerReference w:type="default" r:id="rId12"/>
      <w:pgSz w:w="11906" w:h="16838"/>
      <w:pgMar w:top="1134" w:right="850" w:bottom="1134" w:left="1701" w:header="708" w:footer="708" w:gutter="0"/>
      <w:pgNumType w:start="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C78" w:rsidRDefault="00607C78">
      <w:r>
        <w:separator/>
      </w:r>
    </w:p>
  </w:endnote>
  <w:endnote w:type="continuationSeparator" w:id="0">
    <w:p w:rsidR="00607C78" w:rsidRDefault="00607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C78" w:rsidRDefault="00607C78">
      <w:r>
        <w:separator/>
      </w:r>
    </w:p>
  </w:footnote>
  <w:footnote w:type="continuationSeparator" w:id="0">
    <w:p w:rsidR="00607C78" w:rsidRDefault="00607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C78" w:rsidRDefault="00607C78" w:rsidP="002F42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7C78" w:rsidRDefault="00607C78" w:rsidP="00AB55E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C78" w:rsidRDefault="00607C78" w:rsidP="002F42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607C78" w:rsidRDefault="00607C78" w:rsidP="00AB55E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B32"/>
    <w:multiLevelType w:val="multilevel"/>
    <w:tmpl w:val="CAD618B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C522725"/>
    <w:multiLevelType w:val="hybridMultilevel"/>
    <w:tmpl w:val="4A82E904"/>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D562D55"/>
    <w:multiLevelType w:val="hybridMultilevel"/>
    <w:tmpl w:val="C1580736"/>
    <w:lvl w:ilvl="0" w:tplc="E50A51D0">
      <w:start w:val="1"/>
      <w:numFmt w:val="decimal"/>
      <w:lvlText w:val="%1."/>
      <w:lvlJc w:val="left"/>
      <w:pPr>
        <w:tabs>
          <w:tab w:val="num" w:pos="1170"/>
        </w:tabs>
        <w:ind w:left="1170" w:hanging="4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2431A0B"/>
    <w:multiLevelType w:val="hybridMultilevel"/>
    <w:tmpl w:val="8D4E8074"/>
    <w:lvl w:ilvl="0" w:tplc="E50A51D0">
      <w:start w:val="1"/>
      <w:numFmt w:val="decimal"/>
      <w:lvlText w:val="%1."/>
      <w:lvlJc w:val="left"/>
      <w:pPr>
        <w:tabs>
          <w:tab w:val="num" w:pos="1170"/>
        </w:tabs>
        <w:ind w:left="1170" w:hanging="4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28D2238"/>
    <w:multiLevelType w:val="hybridMultilevel"/>
    <w:tmpl w:val="9C4A48DA"/>
    <w:lvl w:ilvl="0" w:tplc="79F2C57C">
      <w:start w:val="3"/>
      <w:numFmt w:val="decimal"/>
      <w:lvlText w:val="%1."/>
      <w:lvlJc w:val="left"/>
      <w:pPr>
        <w:ind w:left="1170" w:hanging="360"/>
      </w:pPr>
      <w:rPr>
        <w:rFonts w:cs="Times New Roman" w:hint="default"/>
        <w:b w:val="0"/>
        <w:color w:val="auto"/>
        <w:sz w:val="24"/>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5">
    <w:nsid w:val="2D9C7440"/>
    <w:multiLevelType w:val="hybridMultilevel"/>
    <w:tmpl w:val="36187E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4F1456"/>
    <w:multiLevelType w:val="hybridMultilevel"/>
    <w:tmpl w:val="B68C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C6B2037"/>
    <w:multiLevelType w:val="hybridMultilevel"/>
    <w:tmpl w:val="0E3C5D0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FF435BB"/>
    <w:multiLevelType w:val="hybridMultilevel"/>
    <w:tmpl w:val="0248F242"/>
    <w:lvl w:ilvl="0" w:tplc="E50A51D0">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56357CE4"/>
    <w:multiLevelType w:val="hybridMultilevel"/>
    <w:tmpl w:val="1A5A50B6"/>
    <w:lvl w:ilvl="0" w:tplc="E50A51D0">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933E41"/>
    <w:multiLevelType w:val="hybridMultilevel"/>
    <w:tmpl w:val="0B5ACD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00868D1"/>
    <w:multiLevelType w:val="multilevel"/>
    <w:tmpl w:val="AA96EE3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69F35007"/>
    <w:multiLevelType w:val="hybridMultilevel"/>
    <w:tmpl w:val="1A5A50B6"/>
    <w:lvl w:ilvl="0" w:tplc="E50A51D0">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3BE0702"/>
    <w:multiLevelType w:val="multilevel"/>
    <w:tmpl w:val="1CB2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D914FE"/>
    <w:multiLevelType w:val="multilevel"/>
    <w:tmpl w:val="0E3C5D0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7F6C2CF0"/>
    <w:multiLevelType w:val="hybridMultilevel"/>
    <w:tmpl w:val="9F5AEFA6"/>
    <w:lvl w:ilvl="0" w:tplc="E728823C">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1"/>
  </w:num>
  <w:num w:numId="2">
    <w:abstractNumId w:val="0"/>
  </w:num>
  <w:num w:numId="3">
    <w:abstractNumId w:val="15"/>
  </w:num>
  <w:num w:numId="4">
    <w:abstractNumId w:val="13"/>
  </w:num>
  <w:num w:numId="5">
    <w:abstractNumId w:val="10"/>
  </w:num>
  <w:num w:numId="6">
    <w:abstractNumId w:val="7"/>
  </w:num>
  <w:num w:numId="7">
    <w:abstractNumId w:val="14"/>
  </w:num>
  <w:num w:numId="8">
    <w:abstractNumId w:val="12"/>
  </w:num>
  <w:num w:numId="9">
    <w:abstractNumId w:val="6"/>
  </w:num>
  <w:num w:numId="10">
    <w:abstractNumId w:val="4"/>
  </w:num>
  <w:num w:numId="11">
    <w:abstractNumId w:val="2"/>
  </w:num>
  <w:num w:numId="12">
    <w:abstractNumId w:val="3"/>
  </w:num>
  <w:num w:numId="13">
    <w:abstractNumId w:val="8"/>
  </w:num>
  <w:num w:numId="14">
    <w:abstractNumId w:val="9"/>
  </w:num>
  <w:num w:numId="15">
    <w:abstractNumId w:val="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51E4"/>
    <w:rsid w:val="000070C7"/>
    <w:rsid w:val="00023EE4"/>
    <w:rsid w:val="00025836"/>
    <w:rsid w:val="00085079"/>
    <w:rsid w:val="000958EE"/>
    <w:rsid w:val="00096E45"/>
    <w:rsid w:val="000C080F"/>
    <w:rsid w:val="000E4E6A"/>
    <w:rsid w:val="000F6DEC"/>
    <w:rsid w:val="0012729D"/>
    <w:rsid w:val="0014221C"/>
    <w:rsid w:val="0015011C"/>
    <w:rsid w:val="00161BC6"/>
    <w:rsid w:val="00176F5F"/>
    <w:rsid w:val="0018314B"/>
    <w:rsid w:val="001A1D0E"/>
    <w:rsid w:val="001A61AC"/>
    <w:rsid w:val="001C46F4"/>
    <w:rsid w:val="00207243"/>
    <w:rsid w:val="00224704"/>
    <w:rsid w:val="00241214"/>
    <w:rsid w:val="00272188"/>
    <w:rsid w:val="002775AD"/>
    <w:rsid w:val="002A6DBC"/>
    <w:rsid w:val="002F342A"/>
    <w:rsid w:val="002F42C1"/>
    <w:rsid w:val="002F4634"/>
    <w:rsid w:val="00300D12"/>
    <w:rsid w:val="00343978"/>
    <w:rsid w:val="003745CA"/>
    <w:rsid w:val="003776BD"/>
    <w:rsid w:val="003A6F10"/>
    <w:rsid w:val="003C315F"/>
    <w:rsid w:val="003D2F71"/>
    <w:rsid w:val="0041596E"/>
    <w:rsid w:val="0042299F"/>
    <w:rsid w:val="00423160"/>
    <w:rsid w:val="00432F10"/>
    <w:rsid w:val="004633E1"/>
    <w:rsid w:val="00463B0C"/>
    <w:rsid w:val="00474469"/>
    <w:rsid w:val="004C0B44"/>
    <w:rsid w:val="004C0DED"/>
    <w:rsid w:val="004C4FCC"/>
    <w:rsid w:val="004D2451"/>
    <w:rsid w:val="004D2A1D"/>
    <w:rsid w:val="005151E4"/>
    <w:rsid w:val="00556102"/>
    <w:rsid w:val="0056144D"/>
    <w:rsid w:val="0056421B"/>
    <w:rsid w:val="00571FCD"/>
    <w:rsid w:val="005A6FDB"/>
    <w:rsid w:val="005B010D"/>
    <w:rsid w:val="005D0669"/>
    <w:rsid w:val="00607C78"/>
    <w:rsid w:val="00611A40"/>
    <w:rsid w:val="00670861"/>
    <w:rsid w:val="00670D13"/>
    <w:rsid w:val="006A4934"/>
    <w:rsid w:val="006B2525"/>
    <w:rsid w:val="006E183C"/>
    <w:rsid w:val="0074562B"/>
    <w:rsid w:val="00780B87"/>
    <w:rsid w:val="007A29B3"/>
    <w:rsid w:val="007B4BC0"/>
    <w:rsid w:val="007E1626"/>
    <w:rsid w:val="00803D6B"/>
    <w:rsid w:val="00804BFD"/>
    <w:rsid w:val="0080784D"/>
    <w:rsid w:val="00811430"/>
    <w:rsid w:val="00817F11"/>
    <w:rsid w:val="008652D2"/>
    <w:rsid w:val="00887784"/>
    <w:rsid w:val="009017E4"/>
    <w:rsid w:val="00911D25"/>
    <w:rsid w:val="009146C9"/>
    <w:rsid w:val="00915E0D"/>
    <w:rsid w:val="00916C27"/>
    <w:rsid w:val="00931732"/>
    <w:rsid w:val="0094624D"/>
    <w:rsid w:val="00947BB6"/>
    <w:rsid w:val="009644BE"/>
    <w:rsid w:val="0098204E"/>
    <w:rsid w:val="009840E2"/>
    <w:rsid w:val="00994555"/>
    <w:rsid w:val="009A5477"/>
    <w:rsid w:val="009B0E6C"/>
    <w:rsid w:val="009B1E79"/>
    <w:rsid w:val="009E44E0"/>
    <w:rsid w:val="00A24CF0"/>
    <w:rsid w:val="00A476E8"/>
    <w:rsid w:val="00A55C41"/>
    <w:rsid w:val="00A80F85"/>
    <w:rsid w:val="00A92F80"/>
    <w:rsid w:val="00AA7E92"/>
    <w:rsid w:val="00AB55E9"/>
    <w:rsid w:val="00AB610A"/>
    <w:rsid w:val="00AF43E2"/>
    <w:rsid w:val="00AF45B7"/>
    <w:rsid w:val="00B0224E"/>
    <w:rsid w:val="00B22B62"/>
    <w:rsid w:val="00B25B51"/>
    <w:rsid w:val="00B436D7"/>
    <w:rsid w:val="00B546F5"/>
    <w:rsid w:val="00B567C0"/>
    <w:rsid w:val="00B56980"/>
    <w:rsid w:val="00BC1D2E"/>
    <w:rsid w:val="00BC2539"/>
    <w:rsid w:val="00BE0178"/>
    <w:rsid w:val="00BF6E20"/>
    <w:rsid w:val="00C00D8C"/>
    <w:rsid w:val="00C05749"/>
    <w:rsid w:val="00C4219D"/>
    <w:rsid w:val="00C62A2F"/>
    <w:rsid w:val="00C64809"/>
    <w:rsid w:val="00C65411"/>
    <w:rsid w:val="00D154A6"/>
    <w:rsid w:val="00D56BA4"/>
    <w:rsid w:val="00D65246"/>
    <w:rsid w:val="00DA487B"/>
    <w:rsid w:val="00DF5492"/>
    <w:rsid w:val="00E420A3"/>
    <w:rsid w:val="00E605DE"/>
    <w:rsid w:val="00E740AE"/>
    <w:rsid w:val="00E84833"/>
    <w:rsid w:val="00ED241A"/>
    <w:rsid w:val="00EF4C70"/>
    <w:rsid w:val="00F009E6"/>
    <w:rsid w:val="00F368ED"/>
    <w:rsid w:val="00F4610E"/>
    <w:rsid w:val="00F8330B"/>
    <w:rsid w:val="00F923C2"/>
    <w:rsid w:val="00FB2447"/>
    <w:rsid w:val="00FB4712"/>
    <w:rsid w:val="00FE1A64"/>
    <w:rsid w:val="00FE6D4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1E4"/>
    <w:rPr>
      <w:sz w:val="24"/>
      <w:szCs w:val="24"/>
    </w:rPr>
  </w:style>
  <w:style w:type="paragraph" w:styleId="Heading3">
    <w:name w:val="heading 3"/>
    <w:basedOn w:val="Normal"/>
    <w:link w:val="Heading3Char"/>
    <w:uiPriority w:val="99"/>
    <w:qFormat/>
    <w:rsid w:val="005151E4"/>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47BB6"/>
    <w:rPr>
      <w:rFonts w:ascii="Cambria" w:hAnsi="Cambria" w:cs="Times New Roman"/>
      <w:b/>
      <w:bCs/>
      <w:sz w:val="26"/>
      <w:szCs w:val="26"/>
    </w:rPr>
  </w:style>
  <w:style w:type="paragraph" w:styleId="NormalWeb">
    <w:name w:val="Normal (Web)"/>
    <w:basedOn w:val="Normal"/>
    <w:uiPriority w:val="99"/>
    <w:rsid w:val="005151E4"/>
    <w:pPr>
      <w:spacing w:before="100" w:beforeAutospacing="1" w:after="100" w:afterAutospacing="1"/>
    </w:pPr>
  </w:style>
  <w:style w:type="paragraph" w:customStyle="1" w:styleId="Default">
    <w:name w:val="Default"/>
    <w:uiPriority w:val="99"/>
    <w:rsid w:val="005151E4"/>
    <w:pPr>
      <w:autoSpaceDE w:val="0"/>
      <w:autoSpaceDN w:val="0"/>
      <w:adjustRightInd w:val="0"/>
    </w:pPr>
    <w:rPr>
      <w:color w:val="000000"/>
      <w:sz w:val="24"/>
      <w:szCs w:val="24"/>
    </w:rPr>
  </w:style>
  <w:style w:type="table" w:styleId="TableGrid">
    <w:name w:val="Table Grid"/>
    <w:basedOn w:val="TableNormal"/>
    <w:uiPriority w:val="99"/>
    <w:rsid w:val="00B22B6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B55E9"/>
    <w:pPr>
      <w:tabs>
        <w:tab w:val="center" w:pos="4677"/>
        <w:tab w:val="right" w:pos="9355"/>
      </w:tabs>
    </w:pPr>
  </w:style>
  <w:style w:type="character" w:customStyle="1" w:styleId="HeaderChar">
    <w:name w:val="Header Char"/>
    <w:basedOn w:val="DefaultParagraphFont"/>
    <w:link w:val="Header"/>
    <w:uiPriority w:val="99"/>
    <w:semiHidden/>
    <w:locked/>
    <w:rsid w:val="00947BB6"/>
    <w:rPr>
      <w:rFonts w:cs="Times New Roman"/>
      <w:sz w:val="24"/>
      <w:szCs w:val="24"/>
    </w:rPr>
  </w:style>
  <w:style w:type="character" w:styleId="PageNumber">
    <w:name w:val="page number"/>
    <w:basedOn w:val="DefaultParagraphFont"/>
    <w:uiPriority w:val="99"/>
    <w:rsid w:val="00AB55E9"/>
    <w:rPr>
      <w:rFonts w:cs="Times New Roman"/>
    </w:rPr>
  </w:style>
  <w:style w:type="paragraph" w:styleId="ListParagraph">
    <w:name w:val="List Paragraph"/>
    <w:basedOn w:val="Normal"/>
    <w:uiPriority w:val="99"/>
    <w:qFormat/>
    <w:rsid w:val="00BC2539"/>
    <w:pPr>
      <w:ind w:left="720"/>
      <w:contextualSpacing/>
    </w:pPr>
  </w:style>
  <w:style w:type="paragraph" w:styleId="Footer">
    <w:name w:val="footer"/>
    <w:basedOn w:val="Normal"/>
    <w:link w:val="FooterChar"/>
    <w:uiPriority w:val="99"/>
    <w:rsid w:val="00EF4C70"/>
    <w:pPr>
      <w:tabs>
        <w:tab w:val="center" w:pos="4677"/>
        <w:tab w:val="right" w:pos="9355"/>
      </w:tabs>
    </w:pPr>
  </w:style>
  <w:style w:type="character" w:customStyle="1" w:styleId="FooterChar">
    <w:name w:val="Footer Char"/>
    <w:basedOn w:val="DefaultParagraphFont"/>
    <w:link w:val="Footer"/>
    <w:uiPriority w:val="99"/>
    <w:semiHidden/>
    <w:locked/>
    <w:rsid w:val="003776BD"/>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59121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zakon3.rada.gov.ua/laws/show/1556-18"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38</Pages>
  <Words>8890</Words>
  <Characters>-32766</Characters>
  <Application>Microsoft Office Outlook</Application>
  <DocSecurity>0</DocSecurity>
  <Lines>0</Lines>
  <Paragraphs>0</Paragraphs>
  <ScaleCrop>false</ScaleCrop>
  <Company>ksu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AGrigorova</dc:creator>
  <cp:keywords/>
  <dc:description/>
  <cp:lastModifiedBy>AGrigorova</cp:lastModifiedBy>
  <cp:revision>14</cp:revision>
  <cp:lastPrinted>2020-03-23T10:40:00Z</cp:lastPrinted>
  <dcterms:created xsi:type="dcterms:W3CDTF">2020-03-26T06:04:00Z</dcterms:created>
  <dcterms:modified xsi:type="dcterms:W3CDTF">2020-03-26T08:18:00Z</dcterms:modified>
</cp:coreProperties>
</file>